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楷体_GBK"/>
          <w:color w:val="000000"/>
          <w:sz w:val="32"/>
          <w:szCs w:val="32"/>
        </w:rPr>
      </w:pPr>
      <w:r>
        <w:rPr>
          <w:rFonts w:hint="eastAsia" w:eastAsia="方正小标宋_GBK"/>
          <w:color w:val="000000"/>
          <w:sz w:val="32"/>
          <w:szCs w:val="32"/>
        </w:rPr>
        <w:t>徐州华顿学校章程</w:t>
      </w:r>
    </w:p>
    <w:p>
      <w:pPr>
        <w:spacing w:line="600" w:lineRule="exact"/>
        <w:ind w:firstLine="560" w:firstLineChars="200"/>
        <w:rPr>
          <w:rFonts w:eastAsia="方正楷体_GBK"/>
          <w:color w:val="000000"/>
          <w:sz w:val="28"/>
          <w:szCs w:val="28"/>
        </w:rPr>
      </w:pPr>
    </w:p>
    <w:p>
      <w:pPr>
        <w:spacing w:after="120" w:line="600" w:lineRule="exact"/>
        <w:jc w:val="center"/>
        <w:rPr>
          <w:rFonts w:eastAsia="方正黑体_GBK"/>
          <w:color w:val="000000"/>
          <w:sz w:val="28"/>
          <w:szCs w:val="28"/>
        </w:rPr>
      </w:pPr>
      <w:r>
        <w:rPr>
          <w:rFonts w:hint="eastAsia" w:eastAsia="方正黑体_GBK"/>
          <w:color w:val="000000"/>
          <w:sz w:val="28"/>
          <w:szCs w:val="28"/>
        </w:rPr>
        <w:t>第一章</w:t>
      </w:r>
      <w:r>
        <w:rPr>
          <w:rFonts w:eastAsia="方正黑体_GBK"/>
          <w:color w:val="000000"/>
          <w:sz w:val="28"/>
          <w:szCs w:val="28"/>
        </w:rPr>
        <w:t xml:space="preserve">  </w:t>
      </w:r>
      <w:r>
        <w:rPr>
          <w:rFonts w:hint="eastAsia" w:eastAsia="方正黑体_GBK"/>
          <w:color w:val="000000"/>
          <w:sz w:val="28"/>
          <w:szCs w:val="28"/>
        </w:rPr>
        <w:t>总</w:t>
      </w:r>
      <w:r>
        <w:rPr>
          <w:rFonts w:eastAsia="方正黑体_GBK"/>
          <w:color w:val="000000"/>
          <w:sz w:val="28"/>
          <w:szCs w:val="28"/>
        </w:rPr>
        <w:t xml:space="preserve">  </w:t>
      </w:r>
      <w:r>
        <w:rPr>
          <w:rFonts w:hint="eastAsia" w:eastAsia="方正黑体_GBK"/>
          <w:color w:val="000000"/>
          <w:sz w:val="28"/>
          <w:szCs w:val="28"/>
        </w:rPr>
        <w:t>则</w:t>
      </w:r>
    </w:p>
    <w:p>
      <w:pPr>
        <w:tabs>
          <w:tab w:val="left" w:pos="1080"/>
        </w:tabs>
        <w:spacing w:after="0" w:line="600" w:lineRule="exact"/>
        <w:ind w:firstLine="560" w:firstLineChars="200"/>
        <w:rPr>
          <w:rFonts w:eastAsia="楷体_GB2312"/>
          <w:color w:val="000000"/>
          <w:sz w:val="28"/>
          <w:szCs w:val="28"/>
        </w:rPr>
      </w:pPr>
      <w:r>
        <w:rPr>
          <w:rFonts w:hint="eastAsia" w:eastAsia="黑体"/>
          <w:color w:val="000000"/>
          <w:sz w:val="28"/>
          <w:szCs w:val="28"/>
        </w:rPr>
        <w:t>第一条</w:t>
      </w:r>
      <w:r>
        <w:rPr>
          <w:rFonts w:eastAsia="仿宋_GB2312"/>
          <w:bCs/>
          <w:color w:val="000000"/>
          <w:sz w:val="28"/>
          <w:szCs w:val="28"/>
        </w:rPr>
        <w:t xml:space="preserve">  </w:t>
      </w:r>
      <w:r>
        <w:rPr>
          <w:rFonts w:hint="eastAsia" w:eastAsia="仿宋_GB2312"/>
          <w:color w:val="000000"/>
          <w:sz w:val="28"/>
          <w:szCs w:val="28"/>
        </w:rPr>
        <w:t>学校的名称是</w:t>
      </w:r>
      <w:r>
        <w:rPr>
          <w:rFonts w:eastAsia="仿宋_GB2312"/>
          <w:color w:val="000000"/>
          <w:sz w:val="28"/>
          <w:szCs w:val="28"/>
          <w:u w:val="single"/>
        </w:rPr>
        <w:t xml:space="preserve">   </w:t>
      </w:r>
      <w:r>
        <w:rPr>
          <w:rFonts w:hint="eastAsia" w:eastAsia="仿宋_GB2312"/>
          <w:color w:val="000000"/>
          <w:sz w:val="28"/>
          <w:szCs w:val="28"/>
          <w:u w:val="single"/>
        </w:rPr>
        <w:t>徐州华顿学校</w:t>
      </w:r>
      <w:r>
        <w:rPr>
          <w:rFonts w:eastAsia="仿宋_GB2312"/>
          <w:color w:val="000000"/>
          <w:sz w:val="28"/>
          <w:szCs w:val="28"/>
          <w:u w:val="single"/>
        </w:rPr>
        <w:t xml:space="preserve">   </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第二条</w:t>
      </w:r>
      <w:r>
        <w:rPr>
          <w:rFonts w:eastAsia="仿宋_GB2312"/>
          <w:bCs/>
          <w:color w:val="000000"/>
          <w:sz w:val="28"/>
          <w:szCs w:val="28"/>
        </w:rPr>
        <w:t xml:space="preserve">  </w:t>
      </w:r>
      <w:r>
        <w:rPr>
          <w:rFonts w:hint="eastAsia" w:eastAsia="仿宋_GB2312"/>
          <w:color w:val="000000"/>
          <w:sz w:val="28"/>
          <w:szCs w:val="28"/>
        </w:rPr>
        <w:t>学校是国家机构以外的社会组织或者个人利用非国家财政性经费自愿举办的，从事非营利性社会服务活动的民办非企业单位（社会服务机构）。</w:t>
      </w:r>
    </w:p>
    <w:p>
      <w:pPr>
        <w:spacing w:after="0" w:line="600" w:lineRule="exact"/>
        <w:ind w:firstLine="560" w:firstLineChars="200"/>
        <w:rPr>
          <w:rFonts w:eastAsia="仿宋_GB2312"/>
          <w:color w:val="000000"/>
          <w:sz w:val="28"/>
          <w:szCs w:val="28"/>
        </w:rPr>
      </w:pPr>
      <w:r>
        <w:rPr>
          <w:rFonts w:hint="eastAsia" w:eastAsia="黑体"/>
          <w:color w:val="000000"/>
          <w:sz w:val="28"/>
          <w:szCs w:val="28"/>
        </w:rPr>
        <w:t>第三条</w:t>
      </w:r>
      <w:r>
        <w:rPr>
          <w:rFonts w:eastAsia="仿宋_GB2312"/>
          <w:bCs/>
          <w:color w:val="000000"/>
          <w:sz w:val="28"/>
          <w:szCs w:val="28"/>
        </w:rPr>
        <w:t xml:space="preserve">  </w:t>
      </w:r>
      <w:r>
        <w:rPr>
          <w:rFonts w:hint="eastAsia" w:eastAsia="仿宋_GB2312"/>
          <w:color w:val="000000"/>
          <w:sz w:val="28"/>
          <w:szCs w:val="28"/>
        </w:rPr>
        <w:t>本学校的宗旨：</w:t>
      </w:r>
    </w:p>
    <w:p>
      <w:pPr>
        <w:widowControl w:val="0"/>
        <w:kinsoku w:val="0"/>
        <w:overflowPunct w:val="0"/>
        <w:spacing w:after="0" w:line="600" w:lineRule="exact"/>
        <w:ind w:firstLine="560" w:firstLineChars="200"/>
        <w:rPr>
          <w:rFonts w:eastAsia="仿宋_GB2312"/>
          <w:color w:val="000000"/>
          <w:sz w:val="28"/>
          <w:szCs w:val="28"/>
        </w:rPr>
      </w:pPr>
      <w:r>
        <w:rPr>
          <w:rFonts w:hint="eastAsia" w:eastAsia="仿宋_GB2312"/>
          <w:color w:val="000000"/>
          <w:sz w:val="28"/>
          <w:szCs w:val="28"/>
        </w:rPr>
        <w:t>学校遵守宪法、法律、法规和国家政策，遵守社会道德风尚。坚持社会主义办学方向，坚持教育公益性，践行社会主义核心价值观，对受教育者加强社会主义核心价值观教育，使受教育者成为德才兼备的有用人才</w:t>
      </w:r>
      <w:r>
        <w:rPr>
          <w:rFonts w:hint="eastAsia" w:ascii="方正楷体简体" w:hAnsi="Times New Roman" w:eastAsia="方正楷体简体"/>
          <w:sz w:val="32"/>
          <w:szCs w:val="32"/>
        </w:rPr>
        <w:t>，</w:t>
      </w:r>
      <w:r>
        <w:rPr>
          <w:rFonts w:hint="eastAsia" w:eastAsia="仿宋_GB2312"/>
          <w:color w:val="000000"/>
          <w:sz w:val="28"/>
          <w:szCs w:val="28"/>
        </w:rPr>
        <w:t>落实立德树人根本任务。</w:t>
      </w:r>
    </w:p>
    <w:p>
      <w:pPr>
        <w:spacing w:line="600" w:lineRule="exact"/>
        <w:ind w:firstLine="560" w:firstLineChars="200"/>
        <w:rPr>
          <w:rFonts w:eastAsia="仿宋_GB2312" w:cs="仿宋"/>
          <w:sz w:val="28"/>
          <w:szCs w:val="28"/>
        </w:rPr>
      </w:pPr>
      <w:r>
        <w:rPr>
          <w:rFonts w:hint="eastAsia" w:eastAsia="黑体"/>
          <w:sz w:val="28"/>
          <w:szCs w:val="28"/>
        </w:rPr>
        <w:t>第四条</w:t>
      </w:r>
      <w:r>
        <w:rPr>
          <w:rFonts w:eastAsia="黑体"/>
          <w:sz w:val="28"/>
          <w:szCs w:val="28"/>
        </w:rPr>
        <w:t xml:space="preserve">  </w:t>
      </w:r>
      <w:r>
        <w:rPr>
          <w:rFonts w:hint="eastAsia" w:eastAsia="仿宋_GB2312"/>
          <w:sz w:val="28"/>
          <w:szCs w:val="28"/>
        </w:rPr>
        <w:t>学校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pPr>
        <w:spacing w:after="0" w:line="600" w:lineRule="exact"/>
        <w:ind w:firstLine="640"/>
        <w:rPr>
          <w:rFonts w:eastAsia="仿宋_GB2312"/>
          <w:color w:val="000000"/>
          <w:sz w:val="28"/>
          <w:szCs w:val="28"/>
        </w:rPr>
      </w:pPr>
      <w:r>
        <w:rPr>
          <w:rFonts w:hint="eastAsia" w:eastAsia="黑体"/>
          <w:color w:val="000000"/>
          <w:sz w:val="28"/>
          <w:szCs w:val="28"/>
        </w:rPr>
        <w:t>第五条</w:t>
      </w:r>
      <w:r>
        <w:rPr>
          <w:rFonts w:eastAsia="仿宋_GB2312"/>
          <w:color w:val="000000"/>
          <w:sz w:val="28"/>
          <w:szCs w:val="28"/>
        </w:rPr>
        <w:t xml:space="preserve"> </w:t>
      </w:r>
      <w:r>
        <w:rPr>
          <w:rFonts w:hint="eastAsia" w:eastAsia="仿宋_GB2312"/>
          <w:color w:val="000000"/>
          <w:sz w:val="28"/>
          <w:szCs w:val="28"/>
        </w:rPr>
        <w:t xml:space="preserve"> 学校的登记管理机关是</w:t>
      </w:r>
      <w:r>
        <w:rPr>
          <w:rFonts w:eastAsia="仿宋_GB2312"/>
          <w:color w:val="000000"/>
          <w:sz w:val="28"/>
          <w:szCs w:val="28"/>
          <w:u w:val="single"/>
        </w:rPr>
        <w:t xml:space="preserve"> </w:t>
      </w:r>
      <w:r>
        <w:rPr>
          <w:rFonts w:hint="eastAsia" w:eastAsia="仿宋_GB2312"/>
          <w:color w:val="000000"/>
          <w:sz w:val="28"/>
          <w:szCs w:val="28"/>
          <w:u w:val="single"/>
        </w:rPr>
        <w:t>徐州市民政局</w:t>
      </w:r>
      <w:r>
        <w:rPr>
          <w:rFonts w:eastAsia="仿宋_GB2312"/>
          <w:color w:val="000000"/>
          <w:sz w:val="28"/>
          <w:szCs w:val="28"/>
          <w:u w:val="single"/>
        </w:rPr>
        <w:t xml:space="preserve">  </w:t>
      </w:r>
      <w:r>
        <w:rPr>
          <w:rFonts w:hint="eastAsia" w:eastAsia="仿宋_GB2312"/>
          <w:color w:val="000000"/>
          <w:sz w:val="28"/>
          <w:szCs w:val="28"/>
        </w:rPr>
        <w:t>。</w:t>
      </w:r>
    </w:p>
    <w:p>
      <w:pPr>
        <w:spacing w:after="0" w:line="600" w:lineRule="exact"/>
        <w:ind w:firstLine="640"/>
        <w:rPr>
          <w:rFonts w:eastAsia="楷体_GB2312"/>
          <w:color w:val="000000"/>
          <w:sz w:val="28"/>
          <w:szCs w:val="28"/>
        </w:rPr>
      </w:pPr>
      <w:r>
        <w:rPr>
          <w:rFonts w:hint="eastAsia" w:eastAsia="仿宋_GB2312"/>
          <w:color w:val="000000"/>
          <w:sz w:val="28"/>
          <w:szCs w:val="28"/>
        </w:rPr>
        <w:t>学校的审批机关（</w:t>
      </w:r>
      <w:r>
        <w:rPr>
          <w:rFonts w:hint="eastAsia" w:eastAsia="仿宋_GB2312" w:cs="仿宋"/>
          <w:sz w:val="28"/>
          <w:szCs w:val="28"/>
        </w:rPr>
        <w:t>业务主管单位</w:t>
      </w:r>
      <w:r>
        <w:rPr>
          <w:rFonts w:hint="eastAsia" w:eastAsia="仿宋_GB2312"/>
          <w:color w:val="000000"/>
          <w:sz w:val="28"/>
          <w:szCs w:val="28"/>
        </w:rPr>
        <w:t>）是</w:t>
      </w:r>
      <w:r>
        <w:rPr>
          <w:rFonts w:hint="eastAsia" w:eastAsia="仿宋_GB2312"/>
          <w:color w:val="000000"/>
          <w:sz w:val="28"/>
          <w:szCs w:val="28"/>
          <w:u w:val="single"/>
        </w:rPr>
        <w:t>徐州市教育局</w:t>
      </w:r>
      <w:r>
        <w:rPr>
          <w:rFonts w:hint="eastAsia" w:eastAsia="仿宋_GB2312"/>
          <w:color w:val="000000"/>
          <w:sz w:val="28"/>
          <w:szCs w:val="28"/>
        </w:rPr>
        <w:t>。</w:t>
      </w:r>
    </w:p>
    <w:p>
      <w:pPr>
        <w:spacing w:after="0" w:line="600" w:lineRule="exact"/>
        <w:ind w:firstLine="560" w:firstLineChars="200"/>
        <w:rPr>
          <w:rFonts w:eastAsia="仿宋_GB2312"/>
          <w:bCs/>
          <w:color w:val="000000"/>
          <w:sz w:val="28"/>
          <w:szCs w:val="28"/>
        </w:rPr>
      </w:pPr>
      <w:r>
        <w:rPr>
          <w:rFonts w:hint="eastAsia" w:eastAsia="仿宋_GB2312"/>
          <w:color w:val="000000"/>
          <w:sz w:val="28"/>
          <w:szCs w:val="28"/>
        </w:rPr>
        <w:t>学校接受登记管理机关、审批机关（</w:t>
      </w:r>
      <w:r>
        <w:rPr>
          <w:rFonts w:hint="eastAsia" w:eastAsia="仿宋_GB2312" w:cs="仿宋"/>
          <w:sz w:val="28"/>
          <w:szCs w:val="28"/>
        </w:rPr>
        <w:t>业务主管单位</w:t>
      </w:r>
      <w:r>
        <w:rPr>
          <w:rFonts w:hint="eastAsia" w:eastAsia="仿宋_GB2312"/>
          <w:color w:val="000000"/>
          <w:sz w:val="28"/>
          <w:szCs w:val="28"/>
        </w:rPr>
        <w:t>）</w:t>
      </w:r>
      <w:r>
        <w:rPr>
          <w:rFonts w:hint="eastAsia" w:eastAsia="仿宋_GB2312"/>
          <w:bCs/>
          <w:color w:val="000000"/>
          <w:sz w:val="28"/>
          <w:szCs w:val="28"/>
        </w:rPr>
        <w:t>和相</w:t>
      </w:r>
      <w:r>
        <w:rPr>
          <w:rFonts w:hint="eastAsia" w:eastAsia="仿宋_GB2312"/>
          <w:color w:val="000000"/>
          <w:sz w:val="28"/>
          <w:szCs w:val="28"/>
        </w:rPr>
        <w:t>关职能部门的监督管理。</w:t>
      </w:r>
    </w:p>
    <w:p>
      <w:pPr>
        <w:tabs>
          <w:tab w:val="left" w:pos="0"/>
        </w:tabs>
        <w:spacing w:after="0" w:line="600" w:lineRule="exact"/>
        <w:ind w:firstLine="560" w:firstLineChars="200"/>
        <w:rPr>
          <w:rFonts w:eastAsia="仿宋_GB2312"/>
          <w:color w:val="000000" w:themeColor="text1"/>
          <w:sz w:val="28"/>
          <w:szCs w:val="28"/>
          <w14:textFill>
            <w14:solidFill>
              <w14:schemeClr w14:val="tx1"/>
            </w14:solidFill>
          </w14:textFill>
        </w:rPr>
      </w:pPr>
      <w:r>
        <w:rPr>
          <w:rFonts w:hint="eastAsia" w:eastAsia="黑体"/>
          <w:color w:val="000000"/>
          <w:sz w:val="28"/>
          <w:szCs w:val="28"/>
        </w:rPr>
        <w:t>第六条</w:t>
      </w:r>
      <w:r>
        <w:rPr>
          <w:rFonts w:eastAsia="仿宋_GB2312"/>
          <w:bCs/>
          <w:color w:val="000000"/>
          <w:sz w:val="28"/>
          <w:szCs w:val="28"/>
        </w:rPr>
        <w:t xml:space="preserve">  </w:t>
      </w:r>
      <w:r>
        <w:rPr>
          <w:rFonts w:hint="eastAsia" w:eastAsia="仿宋_GB2312"/>
          <w:color w:val="000000"/>
          <w:sz w:val="28"/>
          <w:szCs w:val="28"/>
        </w:rPr>
        <w:t>本学校的住所</w:t>
      </w:r>
      <w:r>
        <w:rPr>
          <w:rFonts w:hint="eastAsia" w:eastAsia="仿宋_GB2312"/>
          <w:color w:val="000000" w:themeColor="text1"/>
          <w:sz w:val="28"/>
          <w:szCs w:val="28"/>
          <w14:textFill>
            <w14:solidFill>
              <w14:schemeClr w14:val="tx1"/>
            </w14:solidFill>
          </w14:textFill>
        </w:rPr>
        <w:t>是</w:t>
      </w:r>
      <w:r>
        <w:rPr>
          <w:rFonts w:hint="eastAsia" w:eastAsia="仿宋_GB2312"/>
          <w:color w:val="000000" w:themeColor="text1"/>
          <w:sz w:val="28"/>
          <w:szCs w:val="28"/>
          <w:u w:val="single"/>
          <w14:textFill>
            <w14:solidFill>
              <w14:schemeClr w14:val="tx1"/>
            </w14:solidFill>
          </w14:textFill>
        </w:rPr>
        <w:t>徐州市新城区丽水路和清风路交叉口星尚城</w:t>
      </w:r>
      <w:r>
        <w:rPr>
          <w:rFonts w:hint="eastAsia" w:eastAsia="仿宋_GB2312"/>
          <w:color w:val="000000" w:themeColor="text1"/>
          <w:sz w:val="28"/>
          <w:szCs w:val="28"/>
          <w14:textFill>
            <w14:solidFill>
              <w14:schemeClr w14:val="tx1"/>
            </w14:solidFill>
          </w14:textFill>
        </w:rPr>
        <w:t>。</w:t>
      </w:r>
    </w:p>
    <w:p>
      <w:pPr>
        <w:spacing w:line="600" w:lineRule="exact"/>
        <w:ind w:firstLine="560" w:firstLineChars="200"/>
        <w:rPr>
          <w:rFonts w:eastAsia="楷体_GB2312"/>
          <w:color w:val="000000"/>
          <w:sz w:val="28"/>
          <w:szCs w:val="28"/>
        </w:rPr>
      </w:pPr>
    </w:p>
    <w:p>
      <w:pPr>
        <w:spacing w:after="120" w:line="600" w:lineRule="exact"/>
        <w:jc w:val="center"/>
        <w:rPr>
          <w:rFonts w:eastAsia="方正黑体_GBK"/>
          <w:color w:val="000000"/>
          <w:sz w:val="28"/>
          <w:szCs w:val="28"/>
        </w:rPr>
      </w:pPr>
      <w:r>
        <w:rPr>
          <w:rFonts w:hint="eastAsia" w:eastAsia="方正黑体_GBK"/>
          <w:color w:val="000000"/>
          <w:sz w:val="28"/>
          <w:szCs w:val="28"/>
        </w:rPr>
        <w:t>第二章</w:t>
      </w:r>
      <w:r>
        <w:rPr>
          <w:rFonts w:eastAsia="方正黑体_GBK"/>
          <w:color w:val="000000"/>
          <w:sz w:val="28"/>
          <w:szCs w:val="28"/>
        </w:rPr>
        <w:t xml:space="preserve">  </w:t>
      </w:r>
      <w:r>
        <w:rPr>
          <w:rFonts w:hint="eastAsia" w:eastAsia="方正黑体_GBK"/>
          <w:color w:val="000000"/>
          <w:sz w:val="28"/>
          <w:szCs w:val="28"/>
        </w:rPr>
        <w:t>举办者、开办资金和业务范围</w:t>
      </w:r>
    </w:p>
    <w:p>
      <w:pPr>
        <w:tabs>
          <w:tab w:val="left" w:pos="0"/>
        </w:tabs>
        <w:spacing w:after="0" w:line="600" w:lineRule="exact"/>
        <w:rPr>
          <w:rFonts w:eastAsia="楷体_GB2312"/>
          <w:color w:val="000000"/>
          <w:sz w:val="28"/>
          <w:szCs w:val="28"/>
        </w:rPr>
      </w:pPr>
      <w:r>
        <w:rPr>
          <w:rFonts w:eastAsia="黑体"/>
          <w:color w:val="000000"/>
          <w:sz w:val="28"/>
          <w:szCs w:val="28"/>
        </w:rPr>
        <w:tab/>
      </w:r>
      <w:r>
        <w:rPr>
          <w:rFonts w:hint="eastAsia" w:eastAsia="黑体"/>
          <w:color w:val="000000"/>
          <w:sz w:val="28"/>
          <w:szCs w:val="28"/>
        </w:rPr>
        <w:t>第七条</w:t>
      </w:r>
      <w:r>
        <w:rPr>
          <w:rFonts w:eastAsia="仿宋_GB2312"/>
          <w:bCs/>
          <w:color w:val="000000"/>
          <w:sz w:val="28"/>
          <w:szCs w:val="28"/>
        </w:rPr>
        <w:t xml:space="preserve">  </w:t>
      </w:r>
      <w:r>
        <w:rPr>
          <w:rFonts w:hint="eastAsia" w:eastAsia="仿宋_GB2312"/>
          <w:color w:val="000000"/>
          <w:sz w:val="28"/>
          <w:szCs w:val="28"/>
        </w:rPr>
        <w:t>学校的举办者：</w:t>
      </w:r>
      <w:r>
        <w:rPr>
          <w:rFonts w:eastAsia="仿宋_GB2312"/>
          <w:color w:val="000000"/>
          <w:sz w:val="28"/>
          <w:szCs w:val="28"/>
          <w:u w:val="single"/>
        </w:rPr>
        <w:t xml:space="preserve"> </w:t>
      </w:r>
      <w:r>
        <w:rPr>
          <w:rFonts w:hint="eastAsia" w:eastAsia="仿宋_GB2312"/>
          <w:color w:val="000000"/>
          <w:sz w:val="28"/>
          <w:szCs w:val="28"/>
          <w:u w:val="single"/>
        </w:rPr>
        <w:t>徐州华顿教育发展有限公司</w:t>
      </w:r>
      <w:r>
        <w:rPr>
          <w:rFonts w:hint="eastAsia" w:eastAsia="仿宋_GB2312"/>
          <w:color w:val="000000"/>
          <w:sz w:val="28"/>
          <w:szCs w:val="28"/>
        </w:rPr>
        <w:t>。</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举办者享有下列权利：</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（一）了解本学校经营状况和财务状况；</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（二）推荐首届理事和监事；</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（三）有权查阅理事会会议记录和本学校财务会计报告；</w:t>
      </w:r>
    </w:p>
    <w:p>
      <w:pPr>
        <w:tabs>
          <w:tab w:val="left" w:pos="0"/>
        </w:tabs>
        <w:spacing w:after="0" w:line="600" w:lineRule="exact"/>
        <w:rPr>
          <w:rFonts w:eastAsia="仿宋_GB2312"/>
          <w:color w:val="000000"/>
          <w:sz w:val="28"/>
          <w:szCs w:val="28"/>
        </w:rPr>
      </w:pPr>
      <w:r>
        <w:rPr>
          <w:rFonts w:hint="eastAsia" w:eastAsia="仿宋_GB2312"/>
          <w:color w:val="000000"/>
          <w:sz w:val="28"/>
          <w:szCs w:val="28"/>
        </w:rPr>
        <w:t xml:space="preserve">   （四）制定学校章程；</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（五）有权推荐学校理事会成员；</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（六）通过学校理事会参与学校办学重大事宜的决策；</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（七）对学校的建设、发展、管理提出意见和建议；</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（八）依据学校章程规定的权限与程序，参与学校的办学和管理活动；</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（九）法律、法规和学校章程规定的其他权利。</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举办者承担以下义务：</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w:t>
      </w:r>
      <w:r>
        <w:rPr>
          <w:rFonts w:eastAsia="仿宋_GB2312"/>
          <w:color w:val="000000"/>
          <w:sz w:val="28"/>
          <w:szCs w:val="28"/>
        </w:rPr>
        <w:t>一</w:t>
      </w:r>
      <w:r>
        <w:rPr>
          <w:rFonts w:hint="eastAsia" w:eastAsia="仿宋_GB2312"/>
          <w:color w:val="000000"/>
          <w:sz w:val="28"/>
          <w:szCs w:val="28"/>
        </w:rPr>
        <w:t>）按时、足额履行出资义务；</w:t>
      </w:r>
    </w:p>
    <w:p>
      <w:pPr>
        <w:tabs>
          <w:tab w:val="left" w:pos="0"/>
        </w:tabs>
        <w:spacing w:after="0" w:line="600" w:lineRule="exact"/>
        <w:rPr>
          <w:rFonts w:eastAsia="仿宋_GB2312"/>
          <w:color w:val="000000"/>
          <w:sz w:val="28"/>
          <w:szCs w:val="28"/>
        </w:rPr>
      </w:pPr>
      <w:r>
        <w:rPr>
          <w:rFonts w:eastAsia="仿宋_GB2312"/>
          <w:color w:val="000000"/>
          <w:sz w:val="28"/>
          <w:szCs w:val="28"/>
        </w:rPr>
        <w:tab/>
      </w:r>
      <w:r>
        <w:rPr>
          <w:rFonts w:hint="eastAsia" w:eastAsia="仿宋_GB2312"/>
          <w:color w:val="000000"/>
          <w:sz w:val="28"/>
          <w:szCs w:val="28"/>
        </w:rPr>
        <w:t>（</w:t>
      </w:r>
      <w:r>
        <w:rPr>
          <w:rFonts w:eastAsia="仿宋_GB2312"/>
          <w:color w:val="000000"/>
          <w:sz w:val="28"/>
          <w:szCs w:val="28"/>
        </w:rPr>
        <w:t>二</w:t>
      </w:r>
      <w:r>
        <w:rPr>
          <w:rFonts w:hint="eastAsia" w:eastAsia="仿宋_GB2312"/>
          <w:color w:val="000000"/>
          <w:sz w:val="28"/>
          <w:szCs w:val="28"/>
        </w:rPr>
        <w:t>）学校存续期间，不得抽逃出资，不得挪用办学经费。</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（三）法律、法规、学校章程规定的其他义务。</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学校的举办者变更时，应当签订变更协议，但不得涉及学校的法人财产，也不得影响学校发展，不得损害师生权益。</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第八条</w:t>
      </w:r>
      <w:r>
        <w:rPr>
          <w:rFonts w:eastAsia="仿宋_GB2312"/>
          <w:bCs/>
          <w:color w:val="000000"/>
          <w:sz w:val="28"/>
          <w:szCs w:val="28"/>
        </w:rPr>
        <w:t xml:space="preserve">  </w:t>
      </w:r>
      <w:r>
        <w:rPr>
          <w:rFonts w:hint="eastAsia" w:eastAsia="仿宋_GB2312"/>
          <w:color w:val="000000"/>
          <w:sz w:val="28"/>
          <w:szCs w:val="28"/>
        </w:rPr>
        <w:t>本学校的开办资金：</w:t>
      </w:r>
      <w:r>
        <w:rPr>
          <w:rFonts w:eastAsia="仿宋_GB2312"/>
          <w:color w:val="000000"/>
          <w:sz w:val="28"/>
          <w:szCs w:val="28"/>
          <w:u w:val="single"/>
        </w:rPr>
        <w:t xml:space="preserve"> 500 </w:t>
      </w:r>
      <w:r>
        <w:rPr>
          <w:rFonts w:hint="eastAsia" w:eastAsia="仿宋_GB2312"/>
          <w:color w:val="000000"/>
          <w:sz w:val="28"/>
          <w:szCs w:val="28"/>
        </w:rPr>
        <w:t>万元人民币；</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出资者：</w:t>
      </w:r>
      <w:r>
        <w:rPr>
          <w:rFonts w:hint="eastAsia" w:eastAsia="仿宋_GB2312"/>
          <w:color w:val="000000"/>
          <w:sz w:val="28"/>
          <w:szCs w:val="28"/>
          <w:u w:val="single"/>
        </w:rPr>
        <w:t>徐州华顿教育发展有限公司</w:t>
      </w:r>
      <w:r>
        <w:rPr>
          <w:rFonts w:hint="eastAsia" w:eastAsia="仿宋_GB2312"/>
          <w:color w:val="000000"/>
          <w:sz w:val="28"/>
          <w:szCs w:val="28"/>
        </w:rPr>
        <w:t>，出资金额：</w:t>
      </w:r>
      <w:r>
        <w:rPr>
          <w:rFonts w:eastAsia="仿宋_GB2312"/>
          <w:color w:val="000000"/>
          <w:sz w:val="28"/>
          <w:szCs w:val="28"/>
          <w:u w:val="single"/>
        </w:rPr>
        <w:t>500</w:t>
      </w:r>
      <w:r>
        <w:rPr>
          <w:rFonts w:hint="eastAsia" w:eastAsia="仿宋_GB2312"/>
          <w:color w:val="000000"/>
          <w:sz w:val="28"/>
          <w:szCs w:val="28"/>
          <w:u w:val="single"/>
        </w:rPr>
        <w:t>万元人民币</w:t>
      </w:r>
      <w:r>
        <w:rPr>
          <w:rFonts w:hint="eastAsia" w:eastAsia="仿宋_GB2312"/>
          <w:color w:val="000000"/>
          <w:sz w:val="28"/>
          <w:szCs w:val="28"/>
        </w:rPr>
        <w:t>；占全部出资额的</w:t>
      </w:r>
      <w:r>
        <w:rPr>
          <w:rFonts w:eastAsia="仿宋_GB2312"/>
          <w:color w:val="000000"/>
          <w:sz w:val="28"/>
          <w:szCs w:val="28"/>
        </w:rPr>
        <w:t>100%</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第九条</w:t>
      </w:r>
      <w:r>
        <w:rPr>
          <w:rFonts w:eastAsia="仿宋_GB2312"/>
          <w:bCs/>
          <w:color w:val="FF0000"/>
          <w:sz w:val="28"/>
          <w:szCs w:val="28"/>
        </w:rPr>
        <w:t xml:space="preserve"> </w:t>
      </w:r>
      <w:r>
        <w:rPr>
          <w:rFonts w:eastAsia="仿宋_GB2312"/>
          <w:bCs/>
          <w:color w:val="000000"/>
          <w:sz w:val="28"/>
          <w:szCs w:val="28"/>
        </w:rPr>
        <w:t xml:space="preserve"> </w:t>
      </w:r>
      <w:r>
        <w:rPr>
          <w:rFonts w:hint="eastAsia" w:eastAsia="仿宋_GB2312"/>
          <w:color w:val="000000"/>
          <w:sz w:val="28"/>
          <w:szCs w:val="28"/>
        </w:rPr>
        <w:t>本学校的办学</w:t>
      </w:r>
      <w:r>
        <w:rPr>
          <w:rFonts w:hint="eastAsia" w:eastAsia="仿宋_GB2312" w:cs="方正仿宋_GBK"/>
          <w:color w:val="000000"/>
          <w:sz w:val="28"/>
          <w:szCs w:val="28"/>
        </w:rPr>
        <w:t>内容（业务范围）、</w:t>
      </w:r>
      <w:r>
        <w:rPr>
          <w:rFonts w:hint="eastAsia" w:eastAsia="仿宋_GB2312"/>
          <w:color w:val="000000"/>
          <w:sz w:val="28"/>
          <w:szCs w:val="28"/>
        </w:rPr>
        <w:t>发展定位、办学层次、办学类型、办学规模、办学形式：</w:t>
      </w:r>
    </w:p>
    <w:p>
      <w:pPr>
        <w:tabs>
          <w:tab w:val="left" w:pos="0"/>
        </w:tabs>
        <w:spacing w:after="0" w:line="600" w:lineRule="exact"/>
        <w:ind w:firstLine="560" w:firstLineChars="200"/>
        <w:jc w:val="both"/>
        <w:rPr>
          <w:rFonts w:eastAsia="楷体_GB2312"/>
          <w:color w:val="000000"/>
          <w:sz w:val="28"/>
          <w:szCs w:val="28"/>
        </w:rPr>
      </w:pPr>
      <w:r>
        <w:rPr>
          <w:rFonts w:hint="eastAsia" w:eastAsia="仿宋_GB2312"/>
          <w:color w:val="000000"/>
          <w:sz w:val="28"/>
          <w:szCs w:val="28"/>
        </w:rPr>
        <w:t>办学内容（</w:t>
      </w:r>
      <w:r>
        <w:rPr>
          <w:rFonts w:hint="eastAsia" w:eastAsia="仿宋_GB2312" w:cs="方正仿宋_GBK"/>
          <w:color w:val="000000"/>
          <w:sz w:val="28"/>
          <w:szCs w:val="28"/>
        </w:rPr>
        <w:t>业务范围</w:t>
      </w:r>
      <w:r>
        <w:rPr>
          <w:rFonts w:hint="eastAsia" w:eastAsia="仿宋_GB2312"/>
          <w:color w:val="000000"/>
          <w:sz w:val="28"/>
          <w:szCs w:val="28"/>
        </w:rPr>
        <w:t>）为：</w:t>
      </w:r>
      <w:r>
        <w:rPr>
          <w:rFonts w:eastAsia="仿宋_GB2312"/>
          <w:color w:val="000000"/>
          <w:sz w:val="28"/>
          <w:szCs w:val="28"/>
          <w:u w:val="single"/>
        </w:rPr>
        <w:t xml:space="preserve"> </w:t>
      </w:r>
      <w:r>
        <w:rPr>
          <w:rFonts w:hint="eastAsia" w:eastAsia="仿宋_GB2312"/>
          <w:color w:val="000000"/>
          <w:sz w:val="28"/>
          <w:szCs w:val="28"/>
          <w:u w:val="single"/>
        </w:rPr>
        <w:t>小学、初中、高中</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u w:val="single"/>
        </w:rPr>
      </w:pPr>
      <w:r>
        <w:rPr>
          <w:rFonts w:hint="eastAsia" w:eastAsia="仿宋_GB2312"/>
          <w:color w:val="000000"/>
          <w:sz w:val="28"/>
          <w:szCs w:val="28"/>
        </w:rPr>
        <w:t>发展定位为：</w:t>
      </w:r>
      <w:r>
        <w:rPr>
          <w:rFonts w:hint="eastAsia" w:eastAsia="仿宋_GB2312"/>
          <w:color w:val="000000"/>
          <w:sz w:val="28"/>
          <w:szCs w:val="28"/>
          <w:u w:val="single"/>
        </w:rPr>
        <w:t>以国家课程为主体的特色化办学</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u w:val="single"/>
        </w:rPr>
      </w:pPr>
      <w:r>
        <w:rPr>
          <w:rFonts w:hint="eastAsia" w:eastAsia="仿宋_GB2312"/>
          <w:color w:val="000000"/>
          <w:sz w:val="28"/>
          <w:szCs w:val="28"/>
        </w:rPr>
        <w:t>办学层次为：</w:t>
      </w:r>
      <w:r>
        <w:rPr>
          <w:rFonts w:hint="eastAsia" w:eastAsia="仿宋_GB2312"/>
          <w:color w:val="000000"/>
          <w:sz w:val="28"/>
          <w:szCs w:val="28"/>
          <w:u w:val="single"/>
        </w:rPr>
        <w:t>初等、中等学历教育</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办学类型为：</w:t>
      </w:r>
      <w:r>
        <w:rPr>
          <w:rFonts w:eastAsia="仿宋_GB2312"/>
          <w:color w:val="000000"/>
          <w:sz w:val="28"/>
          <w:szCs w:val="28"/>
          <w:u w:val="single"/>
        </w:rPr>
        <w:t xml:space="preserve"> </w:t>
      </w:r>
      <w:r>
        <w:rPr>
          <w:rFonts w:hint="eastAsia" w:eastAsia="仿宋_GB2312"/>
          <w:color w:val="000000"/>
          <w:sz w:val="28"/>
          <w:szCs w:val="28"/>
          <w:u w:val="single"/>
        </w:rPr>
        <w:t>十二年一贯制学校（小学、初中、高中）</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办学规模为：</w:t>
      </w:r>
      <w:r>
        <w:rPr>
          <w:rFonts w:eastAsia="仿宋_GB2312"/>
          <w:color w:val="000000"/>
          <w:sz w:val="28"/>
          <w:szCs w:val="28"/>
          <w:u w:val="single"/>
        </w:rPr>
        <w:t xml:space="preserve">    59</w:t>
      </w:r>
      <w:r>
        <w:rPr>
          <w:rFonts w:hint="eastAsia" w:eastAsia="仿宋_GB2312"/>
          <w:color w:val="000000"/>
          <w:sz w:val="28"/>
          <w:szCs w:val="28"/>
          <w:u w:val="single"/>
        </w:rPr>
        <w:t>个班，</w:t>
      </w:r>
      <w:r>
        <w:rPr>
          <w:rFonts w:eastAsia="仿宋_GB2312"/>
          <w:color w:val="000000"/>
          <w:sz w:val="28"/>
          <w:szCs w:val="28"/>
          <w:u w:val="single"/>
        </w:rPr>
        <w:t xml:space="preserve"> 2500</w:t>
      </w:r>
      <w:r>
        <w:rPr>
          <w:rFonts w:hint="eastAsia" w:eastAsia="仿宋_GB2312"/>
          <w:color w:val="000000"/>
          <w:sz w:val="28"/>
          <w:szCs w:val="28"/>
          <w:u w:val="single"/>
        </w:rPr>
        <w:t>人</w:t>
      </w:r>
      <w:r>
        <w:rPr>
          <w:rFonts w:eastAsia="仿宋_GB2312"/>
          <w:color w:val="000000"/>
          <w:sz w:val="28"/>
          <w:szCs w:val="28"/>
          <w:u w:val="single"/>
        </w:rPr>
        <w:t xml:space="preserve">   </w:t>
      </w:r>
      <w:r>
        <w:rPr>
          <w:rFonts w:hint="eastAsia" w:eastAsia="仿宋_GB2312"/>
          <w:color w:val="000000"/>
          <w:sz w:val="28"/>
          <w:szCs w:val="28"/>
        </w:rPr>
        <w:t>；</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办学形式为：</w:t>
      </w:r>
      <w:r>
        <w:rPr>
          <w:rFonts w:eastAsia="仿宋_GB2312"/>
          <w:color w:val="000000"/>
          <w:sz w:val="28"/>
          <w:szCs w:val="28"/>
          <w:u w:val="single"/>
        </w:rPr>
        <w:t xml:space="preserve">  </w:t>
      </w:r>
      <w:r>
        <w:rPr>
          <w:rFonts w:hint="eastAsia" w:eastAsia="仿宋_GB2312"/>
          <w:color w:val="000000"/>
          <w:sz w:val="28"/>
          <w:szCs w:val="28"/>
          <w:u w:val="single"/>
        </w:rPr>
        <w:t>普通全日制教育</w:t>
      </w:r>
      <w:r>
        <w:rPr>
          <w:rFonts w:eastAsia="仿宋_GB2312"/>
          <w:color w:val="000000"/>
          <w:sz w:val="28"/>
          <w:szCs w:val="28"/>
          <w:u w:val="single"/>
        </w:rPr>
        <w:t xml:space="preserve">  </w:t>
      </w:r>
      <w:r>
        <w:rPr>
          <w:rFonts w:hint="eastAsia" w:eastAsia="仿宋_GB2312"/>
          <w:color w:val="000000"/>
          <w:sz w:val="28"/>
          <w:szCs w:val="28"/>
        </w:rPr>
        <w:t>。</w:t>
      </w:r>
    </w:p>
    <w:p>
      <w:pPr>
        <w:spacing w:after="120" w:line="600" w:lineRule="exact"/>
        <w:jc w:val="center"/>
        <w:rPr>
          <w:rFonts w:eastAsia="方正黑体_GBK"/>
          <w:color w:val="000000"/>
          <w:sz w:val="28"/>
          <w:szCs w:val="28"/>
        </w:rPr>
      </w:pPr>
    </w:p>
    <w:p>
      <w:pPr>
        <w:spacing w:after="120" w:line="600" w:lineRule="exact"/>
        <w:jc w:val="center"/>
        <w:rPr>
          <w:rFonts w:eastAsia="方正黑体_GBK"/>
          <w:color w:val="000000"/>
          <w:sz w:val="28"/>
          <w:szCs w:val="28"/>
        </w:rPr>
      </w:pPr>
      <w:r>
        <w:rPr>
          <w:rFonts w:hint="eastAsia" w:eastAsia="方正黑体_GBK"/>
          <w:color w:val="000000"/>
          <w:sz w:val="28"/>
          <w:szCs w:val="28"/>
        </w:rPr>
        <w:t>第三章</w:t>
      </w:r>
      <w:r>
        <w:rPr>
          <w:rFonts w:eastAsia="方正黑体_GBK"/>
          <w:color w:val="000000"/>
          <w:sz w:val="28"/>
          <w:szCs w:val="28"/>
        </w:rPr>
        <w:t xml:space="preserve">  </w:t>
      </w:r>
      <w:r>
        <w:rPr>
          <w:rFonts w:hint="eastAsia" w:eastAsia="方正黑体_GBK"/>
          <w:color w:val="000000"/>
          <w:sz w:val="28"/>
          <w:szCs w:val="28"/>
        </w:rPr>
        <w:t>组织机构</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第十条</w:t>
      </w:r>
      <w:r>
        <w:rPr>
          <w:rFonts w:eastAsia="仿宋_GB2312"/>
          <w:bCs/>
          <w:color w:val="000000"/>
          <w:sz w:val="28"/>
          <w:szCs w:val="28"/>
        </w:rPr>
        <w:t xml:space="preserve">  </w:t>
      </w:r>
      <w:r>
        <w:rPr>
          <w:rFonts w:hint="eastAsia" w:eastAsia="仿宋_GB2312"/>
          <w:color w:val="000000"/>
          <w:sz w:val="28"/>
          <w:szCs w:val="28"/>
        </w:rPr>
        <w:t>本学校设理事会，其成员为</w:t>
      </w:r>
      <w:r>
        <w:rPr>
          <w:rFonts w:eastAsia="仿宋_GB2312"/>
          <w:color w:val="000000"/>
          <w:sz w:val="28"/>
          <w:szCs w:val="28"/>
          <w:u w:val="single"/>
        </w:rPr>
        <w:t xml:space="preserve">  9  </w:t>
      </w:r>
      <w:r>
        <w:rPr>
          <w:rFonts w:hint="eastAsia" w:eastAsia="仿宋_GB2312"/>
          <w:color w:val="000000"/>
          <w:sz w:val="28"/>
          <w:szCs w:val="28"/>
        </w:rPr>
        <w:t>人。理事会是学校的决策机构。理事会由举办者（或者其代表）、校长、党组织负责人、教职工代表、审批机关委派的代表等共同组成。其中，理事会三分之一以上的理事应当具有五年以上教育教学经验。</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理事每届任期</w:t>
      </w:r>
      <w:r>
        <w:rPr>
          <w:rFonts w:eastAsia="仿宋_GB2312"/>
          <w:color w:val="000000"/>
          <w:sz w:val="28"/>
          <w:szCs w:val="28"/>
          <w:u w:val="single"/>
        </w:rPr>
        <w:t xml:space="preserve"> </w:t>
      </w:r>
      <w:r>
        <w:rPr>
          <w:rFonts w:hint="eastAsia" w:eastAsia="仿宋_GB2312"/>
          <w:color w:val="000000" w:themeColor="text1"/>
          <w:sz w:val="28"/>
          <w:szCs w:val="28"/>
          <w:u w:val="single"/>
          <w:lang w:val="en-US" w:eastAsia="zh-CN"/>
          <w14:textFill>
            <w14:solidFill>
              <w14:schemeClr w14:val="tx1"/>
            </w14:solidFill>
          </w14:textFill>
        </w:rPr>
        <w:t>四</w:t>
      </w:r>
      <w:r>
        <w:rPr>
          <w:rFonts w:eastAsia="仿宋_GB2312"/>
          <w:color w:val="000000" w:themeColor="text1"/>
          <w:sz w:val="28"/>
          <w:szCs w:val="28"/>
          <w:u w:val="single"/>
          <w14:textFill>
            <w14:solidFill>
              <w14:schemeClr w14:val="tx1"/>
            </w14:solidFill>
          </w14:textFill>
        </w:rPr>
        <w:t xml:space="preserve"> </w:t>
      </w:r>
      <w:r>
        <w:rPr>
          <w:rFonts w:hint="eastAsia" w:eastAsia="仿宋_GB2312"/>
          <w:color w:val="000000"/>
          <w:sz w:val="28"/>
          <w:szCs w:val="28"/>
        </w:rPr>
        <w:t>年，任期届满，可以连选连任。</w:t>
      </w:r>
    </w:p>
    <w:p>
      <w:pPr>
        <w:spacing w:after="0" w:line="600" w:lineRule="exact"/>
        <w:rPr>
          <w:rFonts w:eastAsia="仿宋_GB2312"/>
          <w:color w:val="000000"/>
          <w:sz w:val="28"/>
          <w:szCs w:val="28"/>
        </w:rPr>
      </w:pPr>
      <w:r>
        <w:rPr>
          <w:rFonts w:eastAsia="楷体_GB2312"/>
          <w:color w:val="000000"/>
          <w:sz w:val="28"/>
          <w:szCs w:val="28"/>
        </w:rPr>
        <w:t xml:space="preserve">     </w:t>
      </w:r>
      <w:r>
        <w:rPr>
          <w:rFonts w:hint="eastAsia" w:eastAsia="黑体"/>
          <w:color w:val="000000"/>
          <w:sz w:val="28"/>
          <w:szCs w:val="28"/>
        </w:rPr>
        <w:t>第十一条</w:t>
      </w:r>
      <w:r>
        <w:rPr>
          <w:rFonts w:eastAsia="黑体"/>
          <w:color w:val="000000"/>
          <w:sz w:val="28"/>
          <w:szCs w:val="28"/>
        </w:rPr>
        <w:t xml:space="preserve">  </w:t>
      </w:r>
      <w:r>
        <w:rPr>
          <w:rFonts w:hint="eastAsia" w:eastAsia="仿宋_GB2312"/>
          <w:color w:val="000000"/>
          <w:sz w:val="28"/>
          <w:szCs w:val="28"/>
        </w:rPr>
        <w:t>理事的资格：</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（一）有完全民事行为能力；</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（二）具有中华人民共和国国籍；</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（三）在中国境内定居；</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（四）品行良好，无行政处罚和犯罪记录或者教育领域不良从业记录。</w:t>
      </w:r>
    </w:p>
    <w:p>
      <w:pPr>
        <w:tabs>
          <w:tab w:val="left" w:pos="1120"/>
        </w:tabs>
        <w:spacing w:after="0" w:line="600" w:lineRule="exact"/>
        <w:ind w:firstLine="560" w:firstLineChars="200"/>
        <w:rPr>
          <w:rFonts w:eastAsia="黑体"/>
          <w:color w:val="000000"/>
          <w:sz w:val="28"/>
          <w:szCs w:val="28"/>
        </w:rPr>
      </w:pPr>
      <w:r>
        <w:rPr>
          <w:rFonts w:hint="eastAsia" w:eastAsia="黑体"/>
          <w:color w:val="000000"/>
          <w:sz w:val="28"/>
          <w:szCs w:val="28"/>
        </w:rPr>
        <w:t>第十二条</w:t>
      </w:r>
      <w:r>
        <w:rPr>
          <w:rFonts w:eastAsia="仿宋_GB2312"/>
          <w:bCs/>
          <w:color w:val="000000"/>
          <w:sz w:val="28"/>
          <w:szCs w:val="28"/>
        </w:rPr>
        <w:t xml:space="preserve">  </w:t>
      </w:r>
      <w:r>
        <w:rPr>
          <w:rFonts w:hint="eastAsia" w:eastAsia="仿宋_GB2312"/>
          <w:color w:val="000000"/>
          <w:sz w:val="28"/>
          <w:szCs w:val="28"/>
        </w:rPr>
        <w:t>理事的产生和罢免：</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（一）第一届理事会成员由举办者、出资人推荐并协商确定；</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（二）理事会换届改选时，由本届理事会推选产生新一届理事；</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（三）罢免、增补理事由理事会表决通过；</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（四）理事的选举和罢免结果分别报行政审批机关（业务主管单位）、登记管理机关备案。</w:t>
      </w:r>
    </w:p>
    <w:p>
      <w:pPr>
        <w:tabs>
          <w:tab w:val="left" w:pos="1120"/>
        </w:tabs>
        <w:spacing w:after="0" w:line="600" w:lineRule="exact"/>
        <w:ind w:firstLine="560" w:firstLineChars="200"/>
        <w:rPr>
          <w:rFonts w:eastAsia="仿宋_GB2312"/>
          <w:color w:val="000000"/>
          <w:sz w:val="28"/>
          <w:szCs w:val="28"/>
        </w:rPr>
      </w:pPr>
      <w:r>
        <w:rPr>
          <w:rFonts w:hint="eastAsia" w:eastAsia="黑体"/>
          <w:color w:val="000000"/>
          <w:sz w:val="28"/>
          <w:szCs w:val="28"/>
        </w:rPr>
        <w:t>第十三条</w:t>
      </w:r>
      <w:r>
        <w:rPr>
          <w:rFonts w:eastAsia="仿宋_GB2312"/>
          <w:bCs/>
          <w:color w:val="000000"/>
          <w:sz w:val="28"/>
          <w:szCs w:val="28"/>
        </w:rPr>
        <w:t xml:space="preserve">  </w:t>
      </w:r>
      <w:r>
        <w:rPr>
          <w:rFonts w:hint="eastAsia" w:eastAsia="仿宋_GB2312"/>
          <w:color w:val="000000"/>
          <w:sz w:val="28"/>
          <w:szCs w:val="28"/>
        </w:rPr>
        <w:t>理事会行使下列事项的决定权：</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（一）修改学校章程；</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（二）罢免和增补理事；</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（三）聘任和解聘校长、副校长、财务负责人；</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（四）制定发展规划和内部管理制度；</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（五）决定教职工的编制定额和工资标准；</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（六）筹集办学经费，审核预算、决算；</w:t>
      </w:r>
      <w:r>
        <w:rPr>
          <w:rFonts w:eastAsia="仿宋_GB2312"/>
          <w:color w:val="000000"/>
          <w:sz w:val="28"/>
          <w:szCs w:val="28"/>
        </w:rPr>
        <w:t xml:space="preserve"> </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（七）批准内部组织机构的设置和年度工作计划，</w:t>
      </w:r>
      <w:r>
        <w:rPr>
          <w:rFonts w:eastAsia="仿宋_GB2312"/>
          <w:color w:val="000000"/>
          <w:sz w:val="28"/>
          <w:szCs w:val="28"/>
        </w:rPr>
        <w:t xml:space="preserve"> </w:t>
      </w:r>
    </w:p>
    <w:p>
      <w:pPr>
        <w:tabs>
          <w:tab w:val="left" w:pos="0"/>
        </w:tabs>
        <w:spacing w:after="0" w:line="600" w:lineRule="exact"/>
        <w:ind w:firstLine="560" w:firstLineChars="200"/>
        <w:rPr>
          <w:color w:val="000000"/>
          <w:sz w:val="28"/>
          <w:szCs w:val="28"/>
        </w:rPr>
      </w:pPr>
      <w:r>
        <w:rPr>
          <w:rFonts w:hint="eastAsia" w:eastAsia="仿宋_GB2312"/>
          <w:color w:val="000000"/>
          <w:sz w:val="28"/>
          <w:szCs w:val="28"/>
        </w:rPr>
        <w:t xml:space="preserve">（八）听取、审议校长的工作报告，并对其工作进行检查； </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九</w:t>
      </w:r>
      <w:r>
        <w:rPr>
          <w:rFonts w:hint="eastAsia" w:eastAsia="仿宋_GB2312"/>
          <w:color w:val="000000"/>
          <w:sz w:val="28"/>
          <w:szCs w:val="28"/>
        </w:rPr>
        <w:t>）决定学校的变更、分立、合并或终止等事项；</w:t>
      </w:r>
    </w:p>
    <w:p>
      <w:pPr>
        <w:spacing w:after="0" w:line="600" w:lineRule="exact"/>
        <w:ind w:firstLine="560" w:firstLineChars="200"/>
        <w:rPr>
          <w:rFonts w:hint="eastAsia" w:eastAsia="仿宋_GB2312"/>
          <w:color w:val="000000"/>
          <w:sz w:val="28"/>
          <w:szCs w:val="28"/>
        </w:rPr>
      </w:pPr>
      <w:r>
        <w:rPr>
          <w:rFonts w:hint="eastAsia" w:eastAsia="仿宋_GB2312"/>
          <w:color w:val="000000"/>
          <w:sz w:val="28"/>
          <w:szCs w:val="28"/>
        </w:rPr>
        <w:t>（十）决定学校其他重大事项。</w:t>
      </w:r>
    </w:p>
    <w:p>
      <w:pPr>
        <w:spacing w:after="0" w:line="600" w:lineRule="exact"/>
        <w:ind w:firstLine="560" w:firstLineChars="200"/>
        <w:rPr>
          <w:rFonts w:eastAsia="仿宋_GB2312"/>
          <w:color w:val="000000"/>
          <w:sz w:val="28"/>
          <w:szCs w:val="28"/>
        </w:rPr>
      </w:pPr>
    </w:p>
    <w:p>
      <w:pPr>
        <w:spacing w:after="0" w:line="600" w:lineRule="exact"/>
        <w:ind w:firstLine="560" w:firstLineChars="200"/>
        <w:rPr>
          <w:rFonts w:eastAsia="仿宋_GB2312"/>
          <w:color w:val="000000"/>
          <w:sz w:val="28"/>
          <w:szCs w:val="28"/>
        </w:rPr>
      </w:pPr>
      <w:r>
        <w:rPr>
          <w:rFonts w:hint="eastAsia" w:eastAsia="黑体"/>
          <w:color w:val="000000"/>
          <w:sz w:val="28"/>
          <w:szCs w:val="28"/>
        </w:rPr>
        <w:t>第十四条</w:t>
      </w:r>
      <w:r>
        <w:rPr>
          <w:rFonts w:eastAsia="仿宋_GB2312"/>
          <w:color w:val="000000"/>
          <w:sz w:val="28"/>
          <w:szCs w:val="28"/>
        </w:rPr>
        <w:t xml:space="preserve">  </w:t>
      </w:r>
      <w:r>
        <w:rPr>
          <w:rFonts w:hint="eastAsia" w:eastAsia="仿宋_GB2312"/>
          <w:color w:val="000000"/>
          <w:sz w:val="28"/>
          <w:szCs w:val="28"/>
        </w:rPr>
        <w:t>理事会设理事长</w:t>
      </w:r>
      <w:r>
        <w:rPr>
          <w:rFonts w:eastAsia="仿宋_GB2312"/>
          <w:color w:val="000000"/>
          <w:sz w:val="28"/>
          <w:szCs w:val="28"/>
        </w:rPr>
        <w:t>1</w:t>
      </w:r>
      <w:r>
        <w:rPr>
          <w:rFonts w:hint="eastAsia" w:eastAsia="仿宋_GB2312"/>
          <w:color w:val="000000"/>
          <w:sz w:val="28"/>
          <w:szCs w:val="28"/>
        </w:rPr>
        <w:t>名。理事长和理事由理事会全体理事的过半数选举产生或罢免。</w:t>
      </w:r>
    </w:p>
    <w:p>
      <w:pPr>
        <w:spacing w:after="0" w:line="600" w:lineRule="exact"/>
        <w:ind w:firstLine="560" w:firstLineChars="200"/>
        <w:rPr>
          <w:rFonts w:eastAsia="仿宋_GB2312"/>
          <w:color w:val="000000"/>
          <w:sz w:val="28"/>
          <w:szCs w:val="28"/>
        </w:rPr>
      </w:pPr>
      <w:r>
        <w:rPr>
          <w:rFonts w:hint="eastAsia" w:eastAsia="仿宋_GB2312" w:cs="方正仿宋_GBK"/>
          <w:color w:val="000000"/>
          <w:sz w:val="28"/>
          <w:szCs w:val="28"/>
        </w:rPr>
        <w:t>理事会负责人</w:t>
      </w:r>
      <w:r>
        <w:rPr>
          <w:rFonts w:hint="eastAsia" w:eastAsia="仿宋_GB2312"/>
          <w:color w:val="000000"/>
          <w:sz w:val="28"/>
          <w:szCs w:val="28"/>
        </w:rPr>
        <w:t>需具备以下条件：</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（一）具有中华人民共和国国籍；</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（二）具有政治权利和完全民事行为能力；</w:t>
      </w:r>
    </w:p>
    <w:p>
      <w:pPr>
        <w:spacing w:after="0" w:line="600" w:lineRule="exact"/>
        <w:ind w:firstLine="560" w:firstLineChars="200"/>
        <w:rPr>
          <w:color w:val="000000"/>
          <w:sz w:val="28"/>
          <w:szCs w:val="28"/>
          <w:shd w:val="clear" w:color="auto" w:fill="FFFFFF"/>
        </w:rPr>
      </w:pPr>
      <w:r>
        <w:rPr>
          <w:rFonts w:hint="eastAsia" w:eastAsia="仿宋_GB2312"/>
          <w:color w:val="000000"/>
          <w:sz w:val="28"/>
          <w:szCs w:val="28"/>
        </w:rPr>
        <w:t>（三）在中国境内定居；</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（四）品行良好，无故意犯罪记录或者教育领域不良从业记录。</w:t>
      </w:r>
    </w:p>
    <w:p>
      <w:pPr>
        <w:spacing w:after="0" w:line="600" w:lineRule="exact"/>
        <w:ind w:right="-94" w:firstLine="560" w:firstLineChars="200"/>
        <w:rPr>
          <w:rFonts w:eastAsia="仿宋_GB2312"/>
          <w:color w:val="000000"/>
          <w:sz w:val="28"/>
          <w:szCs w:val="28"/>
        </w:rPr>
      </w:pPr>
      <w:r>
        <w:rPr>
          <w:rFonts w:hint="eastAsia" w:eastAsia="黑体"/>
          <w:color w:val="000000"/>
          <w:sz w:val="28"/>
          <w:szCs w:val="28"/>
        </w:rPr>
        <w:t>第十五条</w:t>
      </w:r>
      <w:r>
        <w:rPr>
          <w:rFonts w:eastAsia="仿宋_GB2312"/>
          <w:color w:val="000000"/>
          <w:sz w:val="28"/>
          <w:szCs w:val="28"/>
        </w:rPr>
        <w:t xml:space="preserve">  </w:t>
      </w:r>
      <w:r>
        <w:rPr>
          <w:rFonts w:hint="eastAsia" w:eastAsia="仿宋_GB2312"/>
          <w:color w:val="000000"/>
          <w:sz w:val="28"/>
          <w:szCs w:val="28"/>
        </w:rPr>
        <w:t>理事会每年召开</w:t>
      </w:r>
      <w:r>
        <w:rPr>
          <w:rFonts w:eastAsia="仿宋_GB2312"/>
          <w:color w:val="000000"/>
          <w:sz w:val="28"/>
          <w:szCs w:val="28"/>
          <w:u w:val="single"/>
        </w:rPr>
        <w:t xml:space="preserve">  2  </w:t>
      </w:r>
      <w:r>
        <w:rPr>
          <w:rFonts w:hint="eastAsia" w:eastAsia="仿宋_GB2312"/>
          <w:color w:val="000000"/>
          <w:sz w:val="28"/>
          <w:szCs w:val="28"/>
        </w:rPr>
        <w:t>次会议。理事会会议由理事长负责召集主持。</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有</w:t>
      </w:r>
      <w:r>
        <w:rPr>
          <w:rFonts w:eastAsia="仿宋_GB2312"/>
          <w:color w:val="000000"/>
          <w:sz w:val="28"/>
          <w:szCs w:val="28"/>
        </w:rPr>
        <w:t>1/3</w:t>
      </w:r>
      <w:r>
        <w:rPr>
          <w:rFonts w:hint="eastAsia" w:eastAsia="仿宋_GB2312"/>
          <w:color w:val="000000"/>
          <w:sz w:val="28"/>
          <w:szCs w:val="28"/>
        </w:rPr>
        <w:t>理事提议，可以召开理事会会议。如理事长不能召集，提议的理事可推选召集人。</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第十六条</w:t>
      </w:r>
      <w:r>
        <w:rPr>
          <w:rFonts w:eastAsia="仿宋_GB2312"/>
          <w:color w:val="000000"/>
          <w:sz w:val="28"/>
          <w:szCs w:val="28"/>
        </w:rPr>
        <w:t xml:space="preserve">  </w:t>
      </w:r>
      <w:r>
        <w:rPr>
          <w:rFonts w:hint="eastAsia" w:eastAsia="仿宋_GB2312"/>
          <w:color w:val="000000"/>
          <w:sz w:val="28"/>
          <w:szCs w:val="28"/>
        </w:rPr>
        <w:t>理事会会议应当由</w:t>
      </w:r>
      <w:r>
        <w:rPr>
          <w:rFonts w:eastAsia="仿宋_GB2312"/>
          <w:color w:val="000000"/>
          <w:sz w:val="28"/>
          <w:szCs w:val="28"/>
        </w:rPr>
        <w:t>1/2</w:t>
      </w:r>
      <w:r>
        <w:rPr>
          <w:rFonts w:hint="eastAsia" w:eastAsia="仿宋_GB2312"/>
          <w:color w:val="000000"/>
          <w:sz w:val="28"/>
          <w:szCs w:val="28"/>
        </w:rPr>
        <w:t>以上的理事出席方可召开。理事因故不能出席，可以书面委托其他理事代为出席理事会，委托书必须载明授权范围。</w:t>
      </w:r>
    </w:p>
    <w:p>
      <w:pPr>
        <w:tabs>
          <w:tab w:val="left" w:pos="0"/>
        </w:tabs>
        <w:spacing w:after="0" w:line="600" w:lineRule="exact"/>
        <w:ind w:firstLine="560" w:firstLineChars="200"/>
        <w:rPr>
          <w:rFonts w:ascii="仿宋_GB2312" w:eastAsia="仿宋_GB2312"/>
          <w:color w:val="000000"/>
          <w:sz w:val="28"/>
          <w:szCs w:val="28"/>
        </w:rPr>
      </w:pPr>
      <w:r>
        <w:rPr>
          <w:rFonts w:hint="eastAsia" w:eastAsia="黑体"/>
          <w:color w:val="000000"/>
          <w:sz w:val="28"/>
          <w:szCs w:val="28"/>
        </w:rPr>
        <w:t>第十七条</w:t>
      </w:r>
      <w:r>
        <w:rPr>
          <w:rFonts w:eastAsia="黑体"/>
          <w:color w:val="000000"/>
          <w:sz w:val="28"/>
          <w:szCs w:val="28"/>
        </w:rPr>
        <w:t xml:space="preserve">  </w:t>
      </w:r>
      <w:r>
        <w:rPr>
          <w:rFonts w:hint="eastAsia" w:ascii="仿宋_GB2312" w:eastAsia="仿宋_GB2312"/>
          <w:color w:val="000000"/>
          <w:sz w:val="28"/>
          <w:szCs w:val="28"/>
        </w:rPr>
        <w:t>理事会会议实行一人一票制。理事会作出决议，必须经全体理事的过半数通过。</w:t>
      </w:r>
    </w:p>
    <w:p>
      <w:pPr>
        <w:tabs>
          <w:tab w:val="left" w:pos="0"/>
        </w:tabs>
        <w:spacing w:after="0" w:line="600" w:lineRule="exact"/>
        <w:ind w:firstLine="560" w:firstLineChars="200"/>
        <w:rPr>
          <w:rFonts w:ascii="仿宋_GB2312" w:eastAsia="仿宋_GB2312"/>
          <w:color w:val="000000"/>
          <w:sz w:val="28"/>
          <w:szCs w:val="28"/>
        </w:rPr>
      </w:pPr>
      <w:r>
        <w:rPr>
          <w:rFonts w:hint="eastAsia" w:eastAsia="仿宋_GB2312"/>
          <w:color w:val="000000"/>
          <w:sz w:val="28"/>
          <w:szCs w:val="28"/>
        </w:rPr>
        <w:t>下列重要事项的决议，须经全体理事的</w:t>
      </w:r>
      <w:r>
        <w:rPr>
          <w:rFonts w:eastAsia="仿宋_GB2312"/>
          <w:color w:val="000000"/>
          <w:sz w:val="28"/>
          <w:szCs w:val="28"/>
        </w:rPr>
        <w:t>2/3</w:t>
      </w:r>
      <w:r>
        <w:rPr>
          <w:rFonts w:hint="eastAsia" w:eastAsia="仿宋_GB2312"/>
          <w:color w:val="000000"/>
          <w:sz w:val="28"/>
          <w:szCs w:val="28"/>
        </w:rPr>
        <w:t>以上通过方为有效：</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（一）变更举办者；</w:t>
      </w:r>
    </w:p>
    <w:p>
      <w:pPr>
        <w:tabs>
          <w:tab w:val="left" w:pos="0"/>
        </w:tabs>
        <w:spacing w:after="0"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（二）聘任、解聘校长；</w:t>
      </w:r>
    </w:p>
    <w:p>
      <w:pPr>
        <w:tabs>
          <w:tab w:val="left" w:pos="0"/>
        </w:tabs>
        <w:spacing w:after="0"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（三）修改学校章程；</w:t>
      </w:r>
    </w:p>
    <w:p>
      <w:pPr>
        <w:tabs>
          <w:tab w:val="left" w:pos="0"/>
        </w:tabs>
        <w:spacing w:after="0"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（四）制定发展规划；</w:t>
      </w:r>
    </w:p>
    <w:p>
      <w:pPr>
        <w:tabs>
          <w:tab w:val="left" w:pos="0"/>
        </w:tabs>
        <w:spacing w:after="0"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（五）审核预算、决算；</w:t>
      </w:r>
    </w:p>
    <w:p>
      <w:pPr>
        <w:tabs>
          <w:tab w:val="left" w:pos="0"/>
        </w:tabs>
        <w:spacing w:after="0" w:line="6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（六）学校的分立、合并、终止；</w:t>
      </w:r>
    </w:p>
    <w:p>
      <w:pPr>
        <w:tabs>
          <w:tab w:val="left" w:pos="0"/>
        </w:tabs>
        <w:spacing w:after="0" w:line="600" w:lineRule="exact"/>
        <w:ind w:firstLine="560" w:firstLineChars="200"/>
        <w:rPr>
          <w:rFonts w:ascii="仿宋_GB2312" w:eastAsia="仿宋_GB2312" w:cs="方正仿宋_GBK"/>
          <w:color w:val="000000"/>
          <w:sz w:val="28"/>
          <w:szCs w:val="28"/>
        </w:rPr>
      </w:pPr>
      <w:r>
        <w:rPr>
          <w:rFonts w:hint="eastAsia" w:ascii="仿宋_GB2312" w:eastAsia="仿宋_GB2312" w:cs="方正仿宋_GBK"/>
          <w:color w:val="000000"/>
          <w:sz w:val="28"/>
          <w:szCs w:val="28"/>
        </w:rPr>
        <w:t>（七）学校章程规定的其他重大事项</w:t>
      </w:r>
      <w:r>
        <w:rPr>
          <w:rFonts w:hint="eastAsia" w:ascii="仿宋_GB2312" w:eastAsia="仿宋_GB2312"/>
          <w:color w:val="000000"/>
          <w:sz w:val="28"/>
          <w:szCs w:val="28"/>
        </w:rPr>
        <w:t>。</w:t>
      </w:r>
    </w:p>
    <w:p>
      <w:pPr>
        <w:tabs>
          <w:tab w:val="left" w:pos="0"/>
        </w:tabs>
        <w:spacing w:after="0" w:line="600" w:lineRule="exact"/>
        <w:ind w:firstLine="560" w:firstLineChars="200"/>
        <w:rPr>
          <w:rFonts w:eastAsia="仿宋_GB2312"/>
          <w:color w:val="000000"/>
          <w:spacing w:val="-2"/>
          <w:sz w:val="28"/>
          <w:szCs w:val="28"/>
        </w:rPr>
      </w:pPr>
      <w:r>
        <w:rPr>
          <w:rFonts w:hint="eastAsia" w:eastAsia="黑体"/>
          <w:color w:val="000000"/>
          <w:sz w:val="28"/>
          <w:szCs w:val="28"/>
        </w:rPr>
        <w:t>第十八条</w:t>
      </w:r>
      <w:r>
        <w:rPr>
          <w:rFonts w:eastAsia="仿宋_GB2312"/>
          <w:bCs/>
          <w:color w:val="000000"/>
          <w:sz w:val="28"/>
          <w:szCs w:val="28"/>
        </w:rPr>
        <w:t xml:space="preserve">  </w:t>
      </w:r>
      <w:r>
        <w:rPr>
          <w:rFonts w:hint="eastAsia" w:eastAsia="仿宋_GB2312"/>
          <w:color w:val="000000"/>
          <w:spacing w:val="-2"/>
          <w:sz w:val="28"/>
          <w:szCs w:val="28"/>
        </w:rPr>
        <w:t>理事会会议应当制作会议记录。形成决议的，应当制作会议纪要，并由出席会议的理事审阅、签名。理事会决议违反法律法规或章程规定，致使本学校遭受损失的，参与决议的理事应当承担责任。但经证明在表决时反对并记载于会议记录的，该理事可免除责任。</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理事会会议记录、纪要应当由理事会指定的人员存档保管。</w:t>
      </w:r>
    </w:p>
    <w:p>
      <w:pPr>
        <w:tabs>
          <w:tab w:val="left" w:pos="1120"/>
        </w:tabs>
        <w:spacing w:after="0" w:line="600" w:lineRule="exact"/>
        <w:ind w:firstLine="560" w:firstLineChars="200"/>
        <w:rPr>
          <w:rFonts w:eastAsia="仿宋_GB2312"/>
          <w:color w:val="000000"/>
          <w:sz w:val="28"/>
          <w:szCs w:val="28"/>
        </w:rPr>
      </w:pPr>
      <w:r>
        <w:rPr>
          <w:rFonts w:hint="eastAsia" w:eastAsia="黑体"/>
          <w:color w:val="000000"/>
          <w:sz w:val="28"/>
          <w:szCs w:val="28"/>
        </w:rPr>
        <w:t>第十九条</w:t>
      </w:r>
      <w:r>
        <w:rPr>
          <w:rFonts w:eastAsia="仿宋_GB2312"/>
          <w:bCs/>
          <w:color w:val="000000"/>
          <w:sz w:val="28"/>
          <w:szCs w:val="28"/>
        </w:rPr>
        <w:t xml:space="preserve">  </w:t>
      </w:r>
      <w:r>
        <w:rPr>
          <w:rFonts w:hint="eastAsia" w:eastAsia="仿宋_GB2312"/>
          <w:color w:val="000000"/>
          <w:sz w:val="28"/>
          <w:szCs w:val="28"/>
        </w:rPr>
        <w:t>理事长行使下列职权：</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（一）召集主持理事会会议；</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（二）检查理事会决议的实施情况；</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（三）法律法规和本学校章程规定的其他职权。</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第二十条</w:t>
      </w:r>
      <w:r>
        <w:rPr>
          <w:rFonts w:eastAsia="仿宋_GB2312"/>
          <w:bCs/>
          <w:color w:val="000000"/>
          <w:sz w:val="28"/>
          <w:szCs w:val="28"/>
        </w:rPr>
        <w:t xml:space="preserve">  </w:t>
      </w:r>
      <w:r>
        <w:rPr>
          <w:rFonts w:hint="eastAsia" w:eastAsia="仿宋_GB2312"/>
          <w:color w:val="000000"/>
          <w:sz w:val="28"/>
          <w:szCs w:val="28"/>
        </w:rPr>
        <w:t>学校行政负责人为专职校长，对理事会负责，并行使下列职权：</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（一）负责学校的日常管理工作，执行理事会的决定；</w:t>
      </w:r>
    </w:p>
    <w:p>
      <w:pPr>
        <w:spacing w:after="0" w:line="600" w:lineRule="exact"/>
        <w:ind w:firstLine="560" w:firstLineChars="200"/>
        <w:rPr>
          <w:rFonts w:eastAsia="仿宋_GB2312" w:cs="方正仿宋_GBK"/>
          <w:color w:val="000000"/>
          <w:sz w:val="28"/>
          <w:szCs w:val="28"/>
        </w:rPr>
      </w:pPr>
      <w:r>
        <w:rPr>
          <w:rFonts w:hint="eastAsia" w:eastAsia="仿宋_GB2312" w:cs="方正仿宋_GBK"/>
          <w:color w:val="000000"/>
          <w:sz w:val="28"/>
          <w:szCs w:val="28"/>
        </w:rPr>
        <w:t>（二）实施发展规划，拟订年度工作计划、财务预算和本单位规章制度；</w:t>
      </w:r>
    </w:p>
    <w:p>
      <w:pPr>
        <w:spacing w:after="0" w:line="600" w:lineRule="exact"/>
        <w:ind w:firstLine="560" w:firstLineChars="200"/>
        <w:rPr>
          <w:rFonts w:eastAsia="仿宋_GB2312" w:cs="方正仿宋_GBK"/>
          <w:color w:val="000000"/>
          <w:sz w:val="28"/>
          <w:szCs w:val="28"/>
        </w:rPr>
      </w:pPr>
      <w:r>
        <w:rPr>
          <w:rFonts w:hint="eastAsia" w:eastAsia="仿宋_GB2312" w:cs="方正仿宋_GBK"/>
          <w:color w:val="000000"/>
          <w:sz w:val="28"/>
          <w:szCs w:val="28"/>
        </w:rPr>
        <w:t>（三）聘任和解聘学校工作人员，实施奖惩；</w:t>
      </w:r>
      <w:r>
        <w:rPr>
          <w:rFonts w:eastAsia="仿宋_GB2312" w:cs="方正仿宋_GBK"/>
          <w:color w:val="000000"/>
          <w:sz w:val="28"/>
          <w:szCs w:val="28"/>
        </w:rPr>
        <w:t xml:space="preserve"> </w:t>
      </w:r>
    </w:p>
    <w:p>
      <w:pPr>
        <w:spacing w:after="0" w:line="600" w:lineRule="exact"/>
        <w:ind w:firstLine="560" w:firstLineChars="200"/>
        <w:rPr>
          <w:rFonts w:eastAsia="仿宋_GB2312" w:cs="方正仿宋_GBK"/>
          <w:color w:val="000000"/>
          <w:sz w:val="28"/>
          <w:szCs w:val="28"/>
        </w:rPr>
      </w:pPr>
      <w:r>
        <w:rPr>
          <w:rFonts w:hint="eastAsia" w:eastAsia="仿宋_GB2312" w:cs="方正仿宋_GBK"/>
          <w:color w:val="000000"/>
          <w:sz w:val="28"/>
          <w:szCs w:val="28"/>
        </w:rPr>
        <w:t>（四）拟订本单位内部机构设置的方案和管理制度，协调内部机构开展活动；</w:t>
      </w:r>
    </w:p>
    <w:p>
      <w:pPr>
        <w:spacing w:after="0" w:line="600" w:lineRule="exact"/>
        <w:ind w:firstLine="560" w:firstLineChars="200"/>
        <w:rPr>
          <w:rFonts w:eastAsia="仿宋_GB2312" w:cs="方正仿宋_GBK"/>
          <w:color w:val="000000"/>
          <w:sz w:val="28"/>
          <w:szCs w:val="28"/>
        </w:rPr>
      </w:pPr>
      <w:r>
        <w:rPr>
          <w:rFonts w:hint="eastAsia" w:eastAsia="仿宋_GB2312" w:cs="方正仿宋_GBK"/>
          <w:color w:val="000000"/>
          <w:sz w:val="28"/>
          <w:szCs w:val="28"/>
        </w:rPr>
        <w:t>（五）组织教育教学、科研活动，保证教育教学质量；</w:t>
      </w:r>
    </w:p>
    <w:p>
      <w:pPr>
        <w:spacing w:after="0" w:line="600" w:lineRule="exact"/>
        <w:ind w:firstLine="560" w:firstLineChars="200"/>
        <w:rPr>
          <w:rFonts w:eastAsia="仿宋_GB2312" w:cs="方正仿宋_GBK"/>
          <w:color w:val="000000"/>
          <w:sz w:val="28"/>
          <w:szCs w:val="28"/>
        </w:rPr>
      </w:pPr>
      <w:r>
        <w:rPr>
          <w:rFonts w:hint="eastAsia" w:eastAsia="仿宋_GB2312" w:cs="方正仿宋_GBK"/>
          <w:color w:val="000000"/>
          <w:sz w:val="28"/>
          <w:szCs w:val="28"/>
        </w:rPr>
        <w:t>（六）理事会授权的符合法律法规的其他职权。</w:t>
      </w:r>
    </w:p>
    <w:p>
      <w:pPr>
        <w:tabs>
          <w:tab w:val="left" w:pos="0"/>
        </w:tabs>
        <w:spacing w:after="0" w:line="600" w:lineRule="exact"/>
        <w:ind w:firstLine="560" w:firstLineChars="200"/>
        <w:rPr>
          <w:rFonts w:hint="eastAsia" w:eastAsia="仿宋_GB2312"/>
          <w:color w:val="000000"/>
          <w:sz w:val="28"/>
          <w:szCs w:val="28"/>
        </w:rPr>
      </w:pPr>
      <w:r>
        <w:rPr>
          <w:rFonts w:hint="eastAsia" w:eastAsia="黑体"/>
          <w:color w:val="000000"/>
          <w:sz w:val="28"/>
          <w:szCs w:val="28"/>
        </w:rPr>
        <w:t>第二十一条</w:t>
      </w:r>
      <w:r>
        <w:rPr>
          <w:rFonts w:eastAsia="黑体"/>
          <w:color w:val="000000"/>
          <w:sz w:val="28"/>
          <w:szCs w:val="28"/>
        </w:rPr>
        <w:t xml:space="preserve">  </w:t>
      </w:r>
      <w:r>
        <w:rPr>
          <w:rFonts w:eastAsia="仿宋_GB2312"/>
          <w:color w:val="000000"/>
          <w:sz w:val="28"/>
          <w:szCs w:val="28"/>
        </w:rPr>
        <w:t>学校设监事会：</w:t>
      </w:r>
    </w:p>
    <w:p>
      <w:pPr>
        <w:tabs>
          <w:tab w:val="left" w:pos="0"/>
        </w:tabs>
        <w:spacing w:after="0" w:line="600" w:lineRule="exact"/>
        <w:ind w:firstLine="560" w:firstLineChars="200"/>
        <w:rPr>
          <w:rFonts w:eastAsia="仿宋_GB2312"/>
          <w:color w:val="000000"/>
          <w:sz w:val="28"/>
          <w:szCs w:val="28"/>
        </w:rPr>
      </w:pPr>
      <w:r>
        <w:rPr>
          <w:rFonts w:eastAsia="仿宋_GB2312"/>
          <w:color w:val="000000"/>
          <w:sz w:val="28"/>
          <w:szCs w:val="28"/>
        </w:rPr>
        <w:t>监事会设监事长1名，</w:t>
      </w:r>
      <w:r>
        <w:rPr>
          <w:rFonts w:hint="eastAsia" w:eastAsia="仿宋_GB2312"/>
          <w:color w:val="000000"/>
          <w:sz w:val="28"/>
          <w:szCs w:val="28"/>
        </w:rPr>
        <w:t>监事</w:t>
      </w:r>
      <w:r>
        <w:rPr>
          <w:rFonts w:eastAsia="仿宋_GB2312"/>
          <w:color w:val="000000"/>
          <w:sz w:val="28"/>
          <w:szCs w:val="28"/>
          <w:u w:val="single"/>
        </w:rPr>
        <w:t xml:space="preserve">  </w:t>
      </w:r>
      <w:r>
        <w:rPr>
          <w:rFonts w:hint="eastAsia" w:eastAsia="仿宋_GB2312"/>
          <w:color w:val="000000"/>
          <w:sz w:val="28"/>
          <w:szCs w:val="28"/>
          <w:u w:val="single"/>
          <w:lang w:val="en-US" w:eastAsia="zh-CN"/>
        </w:rPr>
        <w:t>3</w:t>
      </w:r>
      <w:bookmarkStart w:id="0" w:name="_GoBack"/>
      <w:bookmarkEnd w:id="0"/>
      <w:r>
        <w:rPr>
          <w:rFonts w:eastAsia="仿宋_GB2312"/>
          <w:color w:val="000000"/>
          <w:sz w:val="28"/>
          <w:szCs w:val="28"/>
          <w:u w:val="single"/>
        </w:rPr>
        <w:t xml:space="preserve">  </w:t>
      </w:r>
      <w:r>
        <w:rPr>
          <w:rFonts w:hint="eastAsia" w:eastAsia="仿宋_GB2312"/>
          <w:color w:val="000000"/>
          <w:sz w:val="28"/>
          <w:szCs w:val="28"/>
        </w:rPr>
        <w:t>名。</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监事在举办者（包括出资者）、党组织代表，教职工代表或有关学校推荐的人选中产生。</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学校理事及其近亲属、校长及财会人员不得担任监事。</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监事任期与理事任期相同，期满可以连任。</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第二十二条</w:t>
      </w:r>
      <w:r>
        <w:rPr>
          <w:rFonts w:eastAsia="仿宋_GB2312"/>
          <w:color w:val="000000"/>
          <w:sz w:val="28"/>
          <w:szCs w:val="28"/>
        </w:rPr>
        <w:t xml:space="preserve">  </w:t>
      </w:r>
      <w:r>
        <w:rPr>
          <w:rFonts w:hint="eastAsia" w:eastAsia="仿宋_GB2312"/>
          <w:color w:val="000000"/>
          <w:sz w:val="28"/>
          <w:szCs w:val="28"/>
        </w:rPr>
        <w:t>监事的权利和义务：</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（一）列席理事会会议；</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（二）检查本学校财务情况；</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（三）监督理事会、校长遵守法律法规和章程的情况；</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（四）有权对理事会、校长损害本学校利益的行为提出质询和建议，并向登记管理机关、审批机关和相关职能部门反映情况。</w:t>
      </w:r>
    </w:p>
    <w:p>
      <w:pPr>
        <w:spacing w:after="0" w:line="560" w:lineRule="exact"/>
        <w:ind w:firstLine="640" w:firstLineChars="200"/>
        <w:jc w:val="both"/>
        <w:rPr>
          <w:rFonts w:hint="eastAsia" w:ascii="Times New Roman" w:hAnsi="Times New Roman" w:eastAsia="方正黑体_GBK"/>
          <w:color w:val="000000"/>
          <w:sz w:val="32"/>
          <w:szCs w:val="32"/>
        </w:rPr>
      </w:pPr>
    </w:p>
    <w:p>
      <w:pPr>
        <w:spacing w:after="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第二十三条</w:t>
      </w:r>
      <w:r>
        <w:rPr>
          <w:rFonts w:ascii="Times New Roman" w:hAnsi="Times New Roman" w:eastAsia="方正仿宋_GBK"/>
          <w:color w:val="000000"/>
          <w:sz w:val="32"/>
          <w:szCs w:val="32"/>
        </w:rPr>
        <w:t xml:space="preserve">  监事会决议须经全体监事过半数表决通过，方为有效。</w:t>
      </w:r>
    </w:p>
    <w:p>
      <w:pPr>
        <w:spacing w:after="0" w:line="600" w:lineRule="exact"/>
        <w:ind w:firstLine="560" w:firstLineChars="200"/>
        <w:rPr>
          <w:rFonts w:eastAsia="仿宋_GB2312"/>
          <w:color w:val="000000"/>
          <w:sz w:val="28"/>
          <w:szCs w:val="28"/>
        </w:rPr>
      </w:pPr>
    </w:p>
    <w:p>
      <w:pPr>
        <w:tabs>
          <w:tab w:val="left" w:pos="0"/>
        </w:tabs>
        <w:spacing w:after="0" w:line="600" w:lineRule="exact"/>
        <w:ind w:firstLine="560" w:firstLineChars="200"/>
        <w:rPr>
          <w:rFonts w:eastAsia="方正楷体_GBK"/>
          <w:color w:val="0000CC"/>
          <w:sz w:val="28"/>
          <w:szCs w:val="28"/>
          <w:u w:val="single"/>
        </w:rPr>
      </w:pPr>
    </w:p>
    <w:p>
      <w:pPr>
        <w:spacing w:after="120" w:line="600" w:lineRule="exact"/>
        <w:jc w:val="center"/>
        <w:rPr>
          <w:rFonts w:eastAsia="方正黑体_GBK"/>
          <w:color w:val="000000"/>
          <w:sz w:val="28"/>
          <w:szCs w:val="28"/>
        </w:rPr>
      </w:pPr>
      <w:r>
        <w:rPr>
          <w:rFonts w:hint="eastAsia" w:eastAsia="方正黑体_GBK"/>
          <w:color w:val="000000"/>
          <w:sz w:val="28"/>
          <w:szCs w:val="28"/>
        </w:rPr>
        <w:t>第四章</w:t>
      </w:r>
      <w:r>
        <w:rPr>
          <w:rFonts w:eastAsia="方正黑体_GBK"/>
          <w:color w:val="000000"/>
          <w:sz w:val="28"/>
          <w:szCs w:val="28"/>
        </w:rPr>
        <w:t xml:space="preserve">  </w:t>
      </w:r>
      <w:r>
        <w:rPr>
          <w:rFonts w:hint="eastAsia" w:eastAsia="方正黑体_GBK"/>
          <w:color w:val="000000"/>
          <w:sz w:val="28"/>
          <w:szCs w:val="28"/>
        </w:rPr>
        <w:t>法定代表人</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第二十四条</w:t>
      </w:r>
      <w:r>
        <w:rPr>
          <w:rFonts w:eastAsia="仿宋_GB2312"/>
          <w:bCs/>
          <w:color w:val="000000"/>
          <w:sz w:val="28"/>
          <w:szCs w:val="28"/>
        </w:rPr>
        <w:t xml:space="preserve">  </w:t>
      </w:r>
      <w:r>
        <w:rPr>
          <w:rFonts w:hint="eastAsia" w:eastAsia="仿宋_GB2312"/>
          <w:color w:val="000000"/>
          <w:sz w:val="28"/>
          <w:szCs w:val="28"/>
        </w:rPr>
        <w:t>学校的法定代表人为</w:t>
      </w:r>
      <w:r>
        <w:rPr>
          <w:rFonts w:eastAsia="仿宋_GB2312"/>
          <w:color w:val="000000"/>
          <w:sz w:val="28"/>
          <w:szCs w:val="28"/>
          <w:u w:val="single"/>
        </w:rPr>
        <w:t xml:space="preserve">    </w:t>
      </w:r>
      <w:r>
        <w:rPr>
          <w:rFonts w:hint="eastAsia" w:eastAsia="仿宋_GB2312"/>
          <w:color w:val="000000"/>
          <w:sz w:val="28"/>
          <w:szCs w:val="28"/>
          <w:u w:val="single"/>
        </w:rPr>
        <w:t>理事长</w:t>
      </w:r>
      <w:r>
        <w:rPr>
          <w:rFonts w:eastAsia="仿宋_GB2312"/>
          <w:color w:val="000000"/>
          <w:sz w:val="28"/>
          <w:szCs w:val="28"/>
          <w:u w:val="single"/>
        </w:rPr>
        <w:t xml:space="preserve">    </w:t>
      </w:r>
      <w:r>
        <w:rPr>
          <w:rFonts w:hint="eastAsia" w:eastAsia="仿宋_GB2312"/>
          <w:color w:val="000000"/>
          <w:sz w:val="28"/>
          <w:szCs w:val="28"/>
        </w:rPr>
        <w:t>。</w:t>
      </w:r>
    </w:p>
    <w:p>
      <w:pPr>
        <w:spacing w:after="0" w:line="600" w:lineRule="exact"/>
        <w:ind w:firstLine="560" w:firstLineChars="200"/>
        <w:rPr>
          <w:rFonts w:eastAsia="仿宋_GB2312"/>
          <w:color w:val="000000"/>
          <w:sz w:val="28"/>
          <w:szCs w:val="28"/>
        </w:rPr>
      </w:pPr>
      <w:r>
        <w:rPr>
          <w:rFonts w:hint="eastAsia" w:eastAsia="黑体"/>
          <w:color w:val="000000"/>
          <w:sz w:val="28"/>
          <w:szCs w:val="28"/>
        </w:rPr>
        <w:t>第二十五条</w:t>
      </w:r>
      <w:r>
        <w:rPr>
          <w:rFonts w:eastAsia="仿宋_GB2312"/>
          <w:bCs/>
          <w:color w:val="000000"/>
          <w:sz w:val="28"/>
          <w:szCs w:val="28"/>
        </w:rPr>
        <w:t xml:space="preserve">  </w:t>
      </w:r>
      <w:r>
        <w:rPr>
          <w:rFonts w:hint="eastAsia" w:eastAsia="仿宋_GB2312"/>
          <w:color w:val="000000"/>
          <w:sz w:val="28"/>
          <w:szCs w:val="28"/>
        </w:rPr>
        <w:t>有下列情形之一的人员，不得担任本学校的法定代表人：</w:t>
      </w:r>
    </w:p>
    <w:p>
      <w:pPr>
        <w:numPr>
          <w:ilvl w:val="0"/>
          <w:numId w:val="1"/>
        </w:numPr>
        <w:spacing w:after="0" w:line="600" w:lineRule="exact"/>
        <w:rPr>
          <w:rFonts w:eastAsia="仿宋_GB2312"/>
          <w:color w:val="000000"/>
          <w:sz w:val="28"/>
          <w:szCs w:val="28"/>
        </w:rPr>
      </w:pPr>
      <w:r>
        <w:rPr>
          <w:rFonts w:hint="eastAsia" w:eastAsia="仿宋_GB2312"/>
          <w:color w:val="000000"/>
          <w:sz w:val="28"/>
          <w:szCs w:val="28"/>
        </w:rPr>
        <w:t>有故意犯罪记录或者教育领域不良从业记录的；</w:t>
      </w:r>
    </w:p>
    <w:p>
      <w:pPr>
        <w:spacing w:after="0" w:line="600" w:lineRule="exact"/>
        <w:ind w:left="640"/>
        <w:rPr>
          <w:rFonts w:eastAsia="仿宋_GB2312"/>
          <w:color w:val="000000"/>
          <w:sz w:val="28"/>
          <w:szCs w:val="28"/>
        </w:rPr>
      </w:pPr>
      <w:r>
        <w:rPr>
          <w:rFonts w:hint="eastAsia" w:eastAsia="仿宋_GB2312"/>
          <w:color w:val="000000"/>
          <w:sz w:val="28"/>
          <w:szCs w:val="28"/>
        </w:rPr>
        <w:t>（二）因犯罪被判处剥夺政治权利正在执行期间或者曾经被判处剥夺政治权利的；</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（三）曾在因违法被撤销登记的社会组织中担任负责人的，且对该社会组织的违法行为负有个人责任，自该社会组织被撤销之日起未逾5年的；</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（四）无民事行为能力或者限制民事行为能力的；</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（五）非中国内地居民的；</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（六）法律法规规章规定不得担任的其他情形。</w:t>
      </w:r>
    </w:p>
    <w:p>
      <w:pPr>
        <w:spacing w:after="0" w:line="600" w:lineRule="exact"/>
        <w:ind w:firstLine="560" w:firstLineChars="200"/>
        <w:rPr>
          <w:rFonts w:eastAsia="仿宋_GB2312"/>
          <w:color w:val="000000"/>
          <w:sz w:val="28"/>
          <w:szCs w:val="28"/>
        </w:rPr>
      </w:pPr>
    </w:p>
    <w:p>
      <w:pPr>
        <w:spacing w:after="0" w:line="600" w:lineRule="exact"/>
        <w:ind w:firstLine="560" w:firstLineChars="200"/>
        <w:rPr>
          <w:rFonts w:eastAsia="仿宋_GB2312"/>
          <w:color w:val="000000"/>
          <w:sz w:val="28"/>
          <w:szCs w:val="28"/>
        </w:rPr>
      </w:pPr>
    </w:p>
    <w:p>
      <w:pPr>
        <w:spacing w:after="120" w:line="600" w:lineRule="exact"/>
        <w:jc w:val="center"/>
        <w:rPr>
          <w:rFonts w:ascii="Times New Roman" w:hAnsi="Times New Roman" w:eastAsia="方正仿宋_GBK"/>
          <w:color w:val="000000"/>
          <w:sz w:val="32"/>
          <w:szCs w:val="32"/>
        </w:rPr>
      </w:pPr>
      <w:r>
        <w:rPr>
          <w:rFonts w:eastAsia="方正黑体_GBK"/>
          <w:color w:val="000000"/>
          <w:sz w:val="28"/>
          <w:szCs w:val="28"/>
        </w:rPr>
        <w:t>第五章   党的建设</w:t>
      </w:r>
    </w:p>
    <w:p>
      <w:pPr>
        <w:spacing w:after="0" w:line="600" w:lineRule="exact"/>
        <w:ind w:firstLine="560" w:firstLineChars="200"/>
        <w:rPr>
          <w:rFonts w:eastAsia="仿宋_GB2312"/>
          <w:color w:val="000000"/>
          <w:sz w:val="28"/>
          <w:szCs w:val="28"/>
        </w:rPr>
      </w:pPr>
      <w:r>
        <w:rPr>
          <w:rFonts w:eastAsia="黑体"/>
          <w:color w:val="000000"/>
          <w:sz w:val="28"/>
          <w:szCs w:val="28"/>
        </w:rPr>
        <w:t>第二十</w:t>
      </w:r>
      <w:r>
        <w:rPr>
          <w:rFonts w:hint="eastAsia" w:eastAsia="黑体"/>
          <w:color w:val="000000"/>
          <w:sz w:val="28"/>
          <w:szCs w:val="28"/>
        </w:rPr>
        <w:t>六</w:t>
      </w:r>
      <w:r>
        <w:rPr>
          <w:rFonts w:eastAsia="黑体"/>
          <w:color w:val="000000"/>
          <w:sz w:val="28"/>
          <w:szCs w:val="28"/>
        </w:rPr>
        <w:t>条</w:t>
      </w:r>
      <w:r>
        <w:rPr>
          <w:rFonts w:eastAsia="仿宋_GB2312"/>
          <w:color w:val="000000"/>
          <w:sz w:val="28"/>
          <w:szCs w:val="28"/>
        </w:rPr>
        <w:t xml:space="preserve">  党组织的设立及隶属关系。建立中国共产党本校支部委员会，按照中国共产党章程的规定开展党的活动，加强党的建设。党组织关系隶于</w:t>
      </w:r>
      <w:r>
        <w:rPr>
          <w:rFonts w:eastAsia="仿宋_GB2312"/>
          <w:color w:val="000000"/>
          <w:sz w:val="28"/>
          <w:szCs w:val="28"/>
          <w:u w:val="single"/>
        </w:rPr>
        <w:t xml:space="preserve">   </w:t>
      </w:r>
      <w:r>
        <w:rPr>
          <w:rFonts w:hint="eastAsia" w:eastAsia="仿宋_GB2312"/>
          <w:color w:val="000000"/>
          <w:sz w:val="28"/>
          <w:szCs w:val="28"/>
          <w:u w:val="single"/>
        </w:rPr>
        <w:t>徐州市民办教育党委</w:t>
      </w:r>
      <w:r>
        <w:rPr>
          <w:rFonts w:eastAsia="仿宋_GB2312"/>
          <w:color w:val="000000"/>
          <w:sz w:val="28"/>
          <w:szCs w:val="28"/>
          <w:u w:val="single"/>
        </w:rPr>
        <w:t xml:space="preserve">   </w:t>
      </w:r>
      <w:r>
        <w:rPr>
          <w:rFonts w:eastAsia="仿宋_GB2312"/>
          <w:color w:val="000000"/>
          <w:sz w:val="28"/>
          <w:szCs w:val="28"/>
        </w:rPr>
        <w:t>。</w:t>
      </w:r>
    </w:p>
    <w:p>
      <w:pPr>
        <w:spacing w:after="0" w:line="600" w:lineRule="exact"/>
        <w:ind w:firstLine="560" w:firstLineChars="200"/>
        <w:rPr>
          <w:rFonts w:eastAsia="仿宋_GB2312"/>
          <w:color w:val="000000"/>
          <w:sz w:val="28"/>
          <w:szCs w:val="28"/>
        </w:rPr>
      </w:pPr>
      <w:r>
        <w:rPr>
          <w:rFonts w:eastAsia="黑体"/>
          <w:color w:val="000000"/>
          <w:sz w:val="28"/>
          <w:szCs w:val="28"/>
        </w:rPr>
        <w:t>第二十</w:t>
      </w:r>
      <w:r>
        <w:rPr>
          <w:rFonts w:hint="eastAsia" w:eastAsia="黑体"/>
          <w:color w:val="000000"/>
          <w:sz w:val="28"/>
          <w:szCs w:val="28"/>
        </w:rPr>
        <w:t>七</w:t>
      </w:r>
      <w:r>
        <w:rPr>
          <w:rFonts w:eastAsia="黑体"/>
          <w:color w:val="000000"/>
          <w:sz w:val="28"/>
          <w:szCs w:val="28"/>
        </w:rPr>
        <w:t>条</w:t>
      </w:r>
      <w:r>
        <w:rPr>
          <w:rFonts w:eastAsia="仿宋_GB2312"/>
          <w:color w:val="000000"/>
          <w:sz w:val="28"/>
          <w:szCs w:val="28"/>
        </w:rPr>
        <w:t xml:space="preserve">  党组织的主要职责。学校党支部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spacing w:after="0" w:line="600" w:lineRule="exact"/>
        <w:ind w:firstLine="560" w:firstLineChars="200"/>
        <w:rPr>
          <w:rFonts w:eastAsia="仿宋_GB2312"/>
          <w:color w:val="000000"/>
          <w:sz w:val="28"/>
          <w:szCs w:val="28"/>
        </w:rPr>
      </w:pPr>
      <w:r>
        <w:rPr>
          <w:rFonts w:eastAsia="黑体"/>
          <w:color w:val="000000"/>
          <w:sz w:val="28"/>
          <w:szCs w:val="28"/>
        </w:rPr>
        <w:t>第二十</w:t>
      </w:r>
      <w:r>
        <w:rPr>
          <w:rFonts w:hint="eastAsia" w:eastAsia="黑体"/>
          <w:color w:val="000000"/>
          <w:sz w:val="28"/>
          <w:szCs w:val="28"/>
        </w:rPr>
        <w:t>八</w:t>
      </w:r>
      <w:r>
        <w:rPr>
          <w:rFonts w:eastAsia="黑体"/>
          <w:color w:val="000000"/>
          <w:sz w:val="28"/>
          <w:szCs w:val="28"/>
        </w:rPr>
        <w:t>条</w:t>
      </w:r>
      <w:r>
        <w:rPr>
          <w:rFonts w:eastAsia="仿宋_GB2312"/>
          <w:color w:val="000000"/>
          <w:sz w:val="28"/>
          <w:szCs w:val="28"/>
        </w:rPr>
        <w:t xml:space="preserve">  党支部书记的产生。学校党支部设书记1名。书记由学校依照党章和党的基层组织工作条例选举产生。学校内无党支部书记合适人选时，可申请由上级党组织选派。</w:t>
      </w:r>
    </w:p>
    <w:p>
      <w:pPr>
        <w:spacing w:after="0" w:line="600" w:lineRule="exact"/>
        <w:ind w:firstLine="560" w:firstLineChars="200"/>
        <w:rPr>
          <w:rFonts w:eastAsia="仿宋_GB2312"/>
          <w:color w:val="000000"/>
          <w:sz w:val="28"/>
          <w:szCs w:val="28"/>
        </w:rPr>
      </w:pPr>
      <w:r>
        <w:rPr>
          <w:rFonts w:eastAsia="黑体"/>
          <w:color w:val="000000"/>
          <w:sz w:val="28"/>
          <w:szCs w:val="28"/>
        </w:rPr>
        <w:t>第二十</w:t>
      </w:r>
      <w:r>
        <w:rPr>
          <w:rFonts w:hint="eastAsia" w:eastAsia="黑体"/>
          <w:color w:val="000000"/>
          <w:sz w:val="28"/>
          <w:szCs w:val="28"/>
        </w:rPr>
        <w:t>九</w:t>
      </w:r>
      <w:r>
        <w:rPr>
          <w:rFonts w:eastAsia="黑体"/>
          <w:color w:val="000000"/>
          <w:sz w:val="28"/>
          <w:szCs w:val="28"/>
        </w:rPr>
        <w:t>条</w:t>
      </w:r>
      <w:r>
        <w:rPr>
          <w:rFonts w:eastAsia="仿宋_GB2312"/>
          <w:color w:val="000000"/>
          <w:sz w:val="28"/>
          <w:szCs w:val="28"/>
        </w:rPr>
        <w:t xml:space="preserve">  党组织在学校法人治理结构中的地位。学校党组织班子与学校决策层、管理层</w:t>
      </w:r>
      <w:r>
        <w:rPr>
          <w:rFonts w:hint="eastAsia" w:eastAsia="仿宋_GB2312"/>
          <w:color w:val="000000"/>
          <w:sz w:val="28"/>
          <w:szCs w:val="28"/>
        </w:rPr>
        <w:t>“</w:t>
      </w:r>
      <w:r>
        <w:rPr>
          <w:rFonts w:eastAsia="仿宋_GB2312"/>
          <w:color w:val="000000"/>
          <w:sz w:val="28"/>
          <w:szCs w:val="28"/>
        </w:rPr>
        <w:t>双向进入，交叉任职</w:t>
      </w:r>
      <w:r>
        <w:rPr>
          <w:rFonts w:hint="eastAsia" w:eastAsia="仿宋_GB2312"/>
          <w:color w:val="000000"/>
          <w:sz w:val="28"/>
          <w:szCs w:val="28"/>
        </w:rPr>
        <w:t>”</w:t>
      </w:r>
      <w:r>
        <w:rPr>
          <w:rFonts w:eastAsia="仿宋_GB2312"/>
          <w:color w:val="000000"/>
          <w:sz w:val="28"/>
          <w:szCs w:val="28"/>
        </w:rPr>
        <w:t>，党组织领导班子成员通过法定程序进入学校决策机构、行政管理机构和监督机构，党员校长、副校长等行政机构成员可按照党的有关规定进入党组织领导班子。</w:t>
      </w:r>
    </w:p>
    <w:p>
      <w:pPr>
        <w:spacing w:after="0" w:line="600" w:lineRule="exact"/>
        <w:ind w:firstLine="560" w:firstLineChars="200"/>
        <w:rPr>
          <w:rFonts w:eastAsia="仿宋_GB2312"/>
          <w:color w:val="000000"/>
          <w:sz w:val="28"/>
          <w:szCs w:val="28"/>
        </w:rPr>
      </w:pPr>
      <w:r>
        <w:rPr>
          <w:rFonts w:eastAsia="黑体"/>
          <w:color w:val="000000"/>
          <w:sz w:val="28"/>
          <w:szCs w:val="28"/>
        </w:rPr>
        <w:t>第</w:t>
      </w:r>
      <w:r>
        <w:rPr>
          <w:rFonts w:hint="eastAsia" w:eastAsia="黑体"/>
          <w:color w:val="000000"/>
          <w:sz w:val="28"/>
          <w:szCs w:val="28"/>
        </w:rPr>
        <w:t>三十</w:t>
      </w:r>
      <w:r>
        <w:rPr>
          <w:rFonts w:eastAsia="黑体"/>
          <w:color w:val="000000"/>
          <w:sz w:val="28"/>
          <w:szCs w:val="28"/>
        </w:rPr>
        <w:t>条</w:t>
      </w:r>
      <w:r>
        <w:rPr>
          <w:rFonts w:eastAsia="仿宋_GB2312"/>
          <w:color w:val="000000"/>
          <w:sz w:val="28"/>
          <w:szCs w:val="28"/>
        </w:rPr>
        <w:t xml:space="preserve">  党组织参与决策和监督。建立健全党组织参与决策和监督制度。涉及党的建设、思想政治工作和德育工作等事项，由学校党支部会议研究决定；涉及学校发展规划、重要改革、人事安排和师生员工切身利益等重大事项，学校党支部参与讨论研究，经党支部会议研究同意后再提交理事会作出决定；涉及教师引进、课程建设、教材选用、学术活动、对外交流等事项，学校党支部把好政治关。建立健全学校党支部与理事会、监事会日常沟通协商制度，以及学校党支部与行政领导班子联席会议制度；强化学校党支部对学校重要决策实施的监督，定期组织党员、教职工代表等听取校长工作报告以及学校重大事项情况通报。</w:t>
      </w:r>
    </w:p>
    <w:p>
      <w:pPr>
        <w:spacing w:after="0" w:line="600" w:lineRule="exact"/>
        <w:ind w:firstLine="560" w:firstLineChars="200"/>
        <w:rPr>
          <w:rFonts w:eastAsia="仿宋_GB2312"/>
          <w:color w:val="000000"/>
          <w:sz w:val="28"/>
          <w:szCs w:val="28"/>
        </w:rPr>
      </w:pPr>
      <w:r>
        <w:rPr>
          <w:rFonts w:eastAsia="黑体"/>
          <w:color w:val="000000"/>
          <w:sz w:val="28"/>
          <w:szCs w:val="28"/>
        </w:rPr>
        <w:t>第三十</w:t>
      </w:r>
      <w:r>
        <w:rPr>
          <w:rFonts w:hint="eastAsia" w:eastAsia="黑体"/>
          <w:color w:val="000000"/>
          <w:sz w:val="28"/>
          <w:szCs w:val="28"/>
        </w:rPr>
        <w:t>一</w:t>
      </w:r>
      <w:r>
        <w:rPr>
          <w:rFonts w:eastAsia="黑体"/>
          <w:color w:val="000000"/>
          <w:sz w:val="28"/>
          <w:szCs w:val="28"/>
        </w:rPr>
        <w:t>条</w:t>
      </w:r>
      <w:r>
        <w:rPr>
          <w:rFonts w:eastAsia="仿宋_GB2312"/>
          <w:color w:val="000000"/>
          <w:sz w:val="28"/>
          <w:szCs w:val="28"/>
        </w:rPr>
        <w:t xml:space="preserve">  党员发展和教育管理。加强党员队伍建设。做好发展党员工作，严格党的组织生活，规范党员组织关系管理，从严教育管理党员。</w:t>
      </w:r>
    </w:p>
    <w:p>
      <w:pPr>
        <w:spacing w:after="0" w:line="600" w:lineRule="exact"/>
        <w:ind w:firstLine="560" w:firstLineChars="200"/>
        <w:rPr>
          <w:rFonts w:eastAsia="仿宋_GB2312"/>
          <w:color w:val="000000"/>
          <w:sz w:val="28"/>
          <w:szCs w:val="28"/>
        </w:rPr>
      </w:pPr>
      <w:r>
        <w:rPr>
          <w:rFonts w:eastAsia="黑体"/>
          <w:color w:val="000000"/>
          <w:sz w:val="28"/>
          <w:szCs w:val="28"/>
        </w:rPr>
        <w:t>第三十</w:t>
      </w:r>
      <w:r>
        <w:rPr>
          <w:rFonts w:hint="eastAsia" w:eastAsia="黑体"/>
          <w:color w:val="000000"/>
          <w:sz w:val="28"/>
          <w:szCs w:val="28"/>
        </w:rPr>
        <w:t>二</w:t>
      </w:r>
      <w:r>
        <w:rPr>
          <w:rFonts w:eastAsia="黑体"/>
          <w:color w:val="000000"/>
          <w:sz w:val="28"/>
          <w:szCs w:val="28"/>
        </w:rPr>
        <w:t>条</w:t>
      </w:r>
      <w:r>
        <w:rPr>
          <w:rFonts w:eastAsia="仿宋_GB2312"/>
          <w:color w:val="000000"/>
          <w:sz w:val="28"/>
          <w:szCs w:val="28"/>
        </w:rPr>
        <w:t xml:space="preserve">  思想政治教育和意识形态工作。加强思想政治教育和意识形态工作。学校党支部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spacing w:after="0" w:line="600" w:lineRule="exact"/>
        <w:ind w:firstLine="560" w:firstLineChars="200"/>
        <w:rPr>
          <w:rFonts w:eastAsia="方正黑体_GBK"/>
          <w:color w:val="000000"/>
          <w:sz w:val="28"/>
          <w:szCs w:val="28"/>
        </w:rPr>
      </w:pPr>
      <w:r>
        <w:rPr>
          <w:rFonts w:eastAsia="黑体"/>
          <w:color w:val="000000"/>
          <w:sz w:val="28"/>
          <w:szCs w:val="28"/>
        </w:rPr>
        <w:t>第三十</w:t>
      </w:r>
      <w:r>
        <w:rPr>
          <w:rFonts w:hint="eastAsia" w:eastAsia="黑体"/>
          <w:color w:val="000000"/>
          <w:sz w:val="28"/>
          <w:szCs w:val="28"/>
        </w:rPr>
        <w:t>三</w:t>
      </w:r>
      <w:r>
        <w:rPr>
          <w:rFonts w:eastAsia="黑体"/>
          <w:color w:val="000000"/>
          <w:sz w:val="28"/>
          <w:szCs w:val="28"/>
        </w:rPr>
        <w:t>条</w:t>
      </w:r>
      <w:r>
        <w:rPr>
          <w:rFonts w:eastAsia="仿宋_GB2312"/>
          <w:color w:val="000000"/>
          <w:sz w:val="28"/>
          <w:szCs w:val="28"/>
        </w:rPr>
        <w:t xml:space="preserve">  党建工作保障。健全党的工作部门，设立党支部办公室，配备专兼职党务工作人员，从事党的组织、宣传、纪检等方面工作。落实党建经费、活动场所等方面的保障机制，党组织活动经费列入学校年度经费预算。</w:t>
      </w:r>
    </w:p>
    <w:p>
      <w:pPr>
        <w:spacing w:after="120" w:line="600" w:lineRule="exact"/>
        <w:jc w:val="center"/>
        <w:rPr>
          <w:rFonts w:eastAsia="方正黑体_GBK"/>
          <w:color w:val="000000"/>
          <w:sz w:val="28"/>
          <w:szCs w:val="28"/>
        </w:rPr>
      </w:pPr>
      <w:r>
        <w:rPr>
          <w:rFonts w:hint="eastAsia" w:eastAsia="方正黑体_GBK"/>
          <w:color w:val="000000"/>
          <w:sz w:val="28"/>
          <w:szCs w:val="28"/>
        </w:rPr>
        <w:t>第六章</w:t>
      </w:r>
      <w:r>
        <w:rPr>
          <w:rFonts w:eastAsia="方正黑体_GBK"/>
          <w:color w:val="000000"/>
          <w:sz w:val="28"/>
          <w:szCs w:val="28"/>
        </w:rPr>
        <w:t xml:space="preserve">  </w:t>
      </w:r>
      <w:r>
        <w:rPr>
          <w:rFonts w:hint="eastAsia" w:eastAsia="方正黑体_GBK"/>
          <w:color w:val="000000"/>
          <w:sz w:val="28"/>
          <w:szCs w:val="28"/>
        </w:rPr>
        <w:t>资产管理、使用原则</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第三十四条</w:t>
      </w:r>
      <w:r>
        <w:rPr>
          <w:rFonts w:eastAsia="黑体"/>
          <w:color w:val="000000"/>
          <w:sz w:val="28"/>
          <w:szCs w:val="28"/>
        </w:rPr>
        <w:t xml:space="preserve">  </w:t>
      </w:r>
      <w:r>
        <w:rPr>
          <w:rFonts w:hint="eastAsia" w:eastAsia="仿宋_GB2312"/>
          <w:color w:val="000000"/>
          <w:sz w:val="28"/>
          <w:szCs w:val="28"/>
        </w:rPr>
        <w:t>本学校经费来源：</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（一）开办资金；</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（二）政府资助；</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（三）在业务范围内开展服务活动的收入；</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（四）利息；</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（五）捐赠；</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（六）其他合法收入。</w:t>
      </w:r>
    </w:p>
    <w:p>
      <w:pPr>
        <w:spacing w:after="0" w:line="600" w:lineRule="exact"/>
        <w:ind w:firstLine="560" w:firstLineChars="200"/>
        <w:rPr>
          <w:rFonts w:eastAsia="仿宋_GB2312"/>
          <w:color w:val="000000"/>
          <w:sz w:val="28"/>
          <w:szCs w:val="28"/>
        </w:rPr>
      </w:pPr>
      <w:r>
        <w:rPr>
          <w:rFonts w:hint="eastAsia" w:eastAsia="黑体"/>
          <w:color w:val="000000"/>
          <w:sz w:val="28"/>
          <w:szCs w:val="28"/>
        </w:rPr>
        <w:t>第三十五条</w:t>
      </w:r>
      <w:r>
        <w:rPr>
          <w:rFonts w:eastAsia="仿宋_GB2312"/>
          <w:color w:val="000000"/>
          <w:sz w:val="28"/>
          <w:szCs w:val="28"/>
        </w:rPr>
        <w:t xml:space="preserve">  </w:t>
      </w:r>
      <w:r>
        <w:rPr>
          <w:rFonts w:hint="eastAsia" w:eastAsia="仿宋_GB2312"/>
          <w:color w:val="000000"/>
          <w:sz w:val="28"/>
          <w:szCs w:val="28"/>
        </w:rPr>
        <w:t>学校依法建立财务、会计制度和资产管理制度，并按照国家有关规定设置会计账簿。</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学校对举办者投入的资产、国家资助的财产、社会捐赠的财产以及办学积累的财产，享有法人财产权。任何组织和个人不得侵占。</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学校不得与利益关联方进行交易。利益关联方是指学校的举办者、实际控制人、校长、理事、监事、财务负责人等以及与上述组织或者个人之间存在互相控制和影响关系、可能导致学校利益被转移的组织或者个人。</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本学校的资产必须用于章程规定的业务范围，除用于合理的工资薪金、福利支出外，资产及其孳息不得用于分配，增值部分不得分红。举办者不得取得办学收益，学校的办学结余全部用于办学。</w:t>
      </w:r>
    </w:p>
    <w:p>
      <w:pPr>
        <w:spacing w:after="0" w:line="600" w:lineRule="exact"/>
        <w:ind w:firstLine="560" w:firstLineChars="200"/>
        <w:rPr>
          <w:rFonts w:eastAsia="仿宋_GB2312"/>
          <w:color w:val="000000"/>
          <w:sz w:val="28"/>
          <w:szCs w:val="28"/>
        </w:rPr>
      </w:pPr>
      <w:r>
        <w:rPr>
          <w:rFonts w:hint="eastAsia" w:eastAsia="黑体"/>
          <w:color w:val="000000"/>
          <w:sz w:val="28"/>
          <w:szCs w:val="28"/>
        </w:rPr>
        <w:t>第三十六条</w:t>
      </w:r>
      <w:r>
        <w:rPr>
          <w:rFonts w:eastAsia="仿宋_GB2312"/>
          <w:color w:val="000000"/>
          <w:sz w:val="28"/>
          <w:szCs w:val="28"/>
        </w:rPr>
        <w:t xml:space="preserve">  </w:t>
      </w:r>
      <w:r>
        <w:rPr>
          <w:rFonts w:hint="eastAsia" w:eastAsia="仿宋_GB2312"/>
          <w:color w:val="000000"/>
          <w:sz w:val="28"/>
          <w:szCs w:val="28"/>
        </w:rPr>
        <w:t>捐赠人有权向本学校查询捐赠财产的使用、管理情况，并提出意见和建议。对于捐赠人的查询，学校应及时据实答复。</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第三十七条</w:t>
      </w:r>
      <w:r>
        <w:rPr>
          <w:rFonts w:eastAsia="仿宋_GB2312"/>
          <w:color w:val="000000"/>
          <w:sz w:val="28"/>
          <w:szCs w:val="28"/>
        </w:rPr>
        <w:t xml:space="preserve">  </w:t>
      </w:r>
      <w:r>
        <w:rPr>
          <w:rFonts w:hint="eastAsia" w:eastAsia="仿宋_GB2312"/>
          <w:color w:val="000000"/>
          <w:sz w:val="28"/>
          <w:szCs w:val="28"/>
        </w:rPr>
        <w:t>学校执行国家规定的《民间非营利组织会计制度》，依照《中华人民共和国会计法》和国家统一的会计制度建立财务、会计制度和资产管理制度，并按国家有关规定设置会计账簿，进行会计核算、编制财务会计报告，依法进行独立的会计核算，建立健全内部会计监督制度，保证会计资料合法、真实、准确、完整。</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本学校配备具有专业资格的会计人员。会计不得兼任出纳。会计人员调动工作或离职时，必须与接管人员办清交接手续。</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学校使用的账户必须在审批机关（业务主管部门）备案，学校收取的费用、资金往来必须接受审批机关的监督。</w:t>
      </w:r>
    </w:p>
    <w:p>
      <w:pPr>
        <w:spacing w:after="0" w:line="600" w:lineRule="exact"/>
        <w:ind w:firstLine="560" w:firstLineChars="200"/>
        <w:rPr>
          <w:rFonts w:eastAsia="仿宋_GB2312"/>
          <w:color w:val="000000"/>
          <w:sz w:val="28"/>
          <w:szCs w:val="28"/>
        </w:rPr>
      </w:pPr>
      <w:r>
        <w:rPr>
          <w:rFonts w:hint="eastAsia" w:eastAsia="黑体"/>
          <w:color w:val="000000"/>
          <w:sz w:val="28"/>
          <w:szCs w:val="28"/>
        </w:rPr>
        <w:t>第三十八条</w:t>
      </w:r>
      <w:r>
        <w:rPr>
          <w:rFonts w:eastAsia="仿宋_GB2312"/>
          <w:color w:val="000000"/>
          <w:sz w:val="28"/>
          <w:szCs w:val="28"/>
        </w:rPr>
        <w:t xml:space="preserve">  </w:t>
      </w:r>
      <w:r>
        <w:rPr>
          <w:rFonts w:hint="eastAsia" w:eastAsia="仿宋_GB2312"/>
          <w:color w:val="000000"/>
          <w:sz w:val="28"/>
          <w:szCs w:val="28"/>
        </w:rPr>
        <w:t>学校在进行年度检查、变更法定代表人等事项时，进行财务审计。</w:t>
      </w:r>
    </w:p>
    <w:p>
      <w:pPr>
        <w:spacing w:after="0" w:line="600" w:lineRule="exact"/>
        <w:ind w:firstLine="560" w:firstLineChars="200"/>
        <w:rPr>
          <w:rFonts w:eastAsia="仿宋_GB2312"/>
          <w:color w:val="000000"/>
          <w:sz w:val="28"/>
          <w:szCs w:val="28"/>
        </w:rPr>
      </w:pPr>
      <w:r>
        <w:rPr>
          <w:rFonts w:hint="eastAsia" w:eastAsia="仿宋_GB2312"/>
          <w:color w:val="000000"/>
          <w:sz w:val="28"/>
          <w:szCs w:val="28"/>
        </w:rPr>
        <w:t>学校每年应当从经审计的年度非限定性净资产增加额中，按不低于10%的比例提取发展基金，用于学校的发展。</w:t>
      </w:r>
    </w:p>
    <w:p>
      <w:pPr>
        <w:spacing w:after="120" w:line="600" w:lineRule="exact"/>
        <w:jc w:val="center"/>
        <w:rPr>
          <w:rFonts w:hint="eastAsia" w:eastAsia="方正黑体_GBK"/>
          <w:color w:val="000000"/>
          <w:sz w:val="28"/>
          <w:szCs w:val="28"/>
        </w:rPr>
      </w:pPr>
    </w:p>
    <w:p>
      <w:pPr>
        <w:spacing w:after="120" w:line="600" w:lineRule="exact"/>
        <w:jc w:val="center"/>
        <w:rPr>
          <w:rFonts w:eastAsia="方正黑体_GBK"/>
          <w:color w:val="000000"/>
          <w:sz w:val="28"/>
          <w:szCs w:val="28"/>
        </w:rPr>
      </w:pPr>
      <w:r>
        <w:rPr>
          <w:rFonts w:hint="eastAsia" w:eastAsia="方正黑体_GBK"/>
          <w:color w:val="000000"/>
          <w:sz w:val="28"/>
          <w:szCs w:val="28"/>
        </w:rPr>
        <w:t>第七章</w:t>
      </w:r>
      <w:r>
        <w:rPr>
          <w:rFonts w:eastAsia="方正黑体_GBK"/>
          <w:color w:val="000000"/>
          <w:sz w:val="28"/>
          <w:szCs w:val="28"/>
        </w:rPr>
        <w:t xml:space="preserve">  </w:t>
      </w:r>
      <w:r>
        <w:rPr>
          <w:rFonts w:hint="eastAsia" w:eastAsia="方正黑体_GBK"/>
          <w:color w:val="000000"/>
          <w:sz w:val="28"/>
          <w:szCs w:val="28"/>
        </w:rPr>
        <w:t>劳动用工制度</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第三十九条</w:t>
      </w:r>
      <w:r>
        <w:rPr>
          <w:rFonts w:hint="eastAsia" w:eastAsia="仿宋_GB2312"/>
          <w:color w:val="000000"/>
          <w:sz w:val="28"/>
          <w:szCs w:val="28"/>
        </w:rPr>
        <w:t xml:space="preserve">  学校与所招聘人员依法签订劳动或聘用合同，按时足额支付工资，足额缴纳社会保险费和住房公积金。</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第四十条</w:t>
      </w:r>
      <w:r>
        <w:rPr>
          <w:rFonts w:hint="eastAsia" w:eastAsia="仿宋_GB2312"/>
          <w:color w:val="000000"/>
          <w:sz w:val="28"/>
          <w:szCs w:val="28"/>
        </w:rPr>
        <w:t xml:space="preserve">  学校每年从学费收入中提取一定比例建立专项资金或者基金，用于教职工职业激励或者增加待遇保障。</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学校教职工的工资福利、日常开支控制在合理的比例内，不变相分配学校的财产。</w:t>
      </w:r>
    </w:p>
    <w:p>
      <w:pPr>
        <w:tabs>
          <w:tab w:val="left" w:pos="0"/>
        </w:tabs>
        <w:spacing w:after="0" w:line="600" w:lineRule="exact"/>
        <w:ind w:firstLine="560" w:firstLineChars="200"/>
        <w:rPr>
          <w:rFonts w:eastAsia="仿宋_GB2312"/>
          <w:color w:val="000000"/>
          <w:sz w:val="28"/>
          <w:szCs w:val="28"/>
        </w:rPr>
      </w:pPr>
      <w:r>
        <w:rPr>
          <w:rFonts w:hint="eastAsia" w:eastAsia="仿宋_GB2312"/>
          <w:color w:val="000000"/>
          <w:sz w:val="28"/>
          <w:szCs w:val="28"/>
        </w:rPr>
        <w:t>未与学校建立劳动关系的理事和监事不得从本单位获取报酬。</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第四十一条</w:t>
      </w:r>
      <w:r>
        <w:rPr>
          <w:rFonts w:hint="eastAsia" w:eastAsia="仿宋_GB2312"/>
          <w:color w:val="000000"/>
          <w:sz w:val="28"/>
          <w:szCs w:val="28"/>
        </w:rPr>
        <w:t xml:space="preserve">  学校劳动用工、福利待遇、社会保障按国家法律法规及有关规定执行。</w:t>
      </w:r>
    </w:p>
    <w:p>
      <w:pPr>
        <w:spacing w:after="120" w:line="600" w:lineRule="exact"/>
        <w:ind w:firstLine="640"/>
        <w:rPr>
          <w:rFonts w:eastAsia="仿宋_GB2312"/>
          <w:color w:val="000000"/>
          <w:sz w:val="28"/>
          <w:szCs w:val="28"/>
        </w:rPr>
      </w:pPr>
      <w:r>
        <w:rPr>
          <w:rFonts w:eastAsia="方正黑体_GBK"/>
          <w:color w:val="000000"/>
          <w:sz w:val="28"/>
          <w:szCs w:val="28"/>
        </w:rPr>
        <w:t xml:space="preserve">  </w:t>
      </w:r>
    </w:p>
    <w:p>
      <w:pPr>
        <w:spacing w:after="120" w:line="600" w:lineRule="exact"/>
        <w:jc w:val="center"/>
        <w:rPr>
          <w:rFonts w:eastAsia="方正黑体_GBK"/>
          <w:color w:val="000000"/>
          <w:sz w:val="28"/>
          <w:szCs w:val="28"/>
        </w:rPr>
      </w:pPr>
      <w:r>
        <w:rPr>
          <w:rFonts w:hint="eastAsia" w:eastAsia="方正黑体_GBK"/>
          <w:color w:val="000000"/>
          <w:sz w:val="28"/>
          <w:szCs w:val="28"/>
        </w:rPr>
        <w:t>第八章</w:t>
      </w:r>
      <w:r>
        <w:rPr>
          <w:rFonts w:eastAsia="方正黑体_GBK"/>
          <w:color w:val="000000"/>
          <w:sz w:val="28"/>
          <w:szCs w:val="28"/>
        </w:rPr>
        <w:t xml:space="preserve">  </w:t>
      </w:r>
      <w:r>
        <w:rPr>
          <w:rFonts w:hint="eastAsia" w:eastAsia="方正黑体_GBK"/>
          <w:color w:val="000000"/>
          <w:sz w:val="28"/>
          <w:szCs w:val="28"/>
        </w:rPr>
        <w:t>年度检查、重大事项报告及信息公开</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第四十二条</w:t>
      </w:r>
      <w:r>
        <w:rPr>
          <w:rFonts w:eastAsia="黑体"/>
          <w:color w:val="000000"/>
          <w:sz w:val="28"/>
          <w:szCs w:val="28"/>
        </w:rPr>
        <w:t xml:space="preserve">  </w:t>
      </w:r>
      <w:r>
        <w:rPr>
          <w:rFonts w:hint="eastAsia" w:eastAsia="仿宋_GB2312"/>
          <w:color w:val="000000"/>
          <w:sz w:val="28"/>
          <w:szCs w:val="28"/>
        </w:rPr>
        <w:t>学校按照《民办非企业学校登记管理暂行条例》《民办非企业学校年度检查办法》和《民办教育促进法实施条例》的规定，自觉接受登记管理机关、审批机关（业务主管学校）组织的年度检查。</w:t>
      </w:r>
    </w:p>
    <w:p>
      <w:pPr>
        <w:tabs>
          <w:tab w:val="left" w:pos="0"/>
        </w:tabs>
        <w:spacing w:after="0" w:line="600" w:lineRule="exact"/>
        <w:ind w:firstLine="560" w:firstLineChars="200"/>
        <w:rPr>
          <w:rFonts w:eastAsia="仿宋_GB2312"/>
          <w:color w:val="000000"/>
          <w:sz w:val="28"/>
          <w:szCs w:val="28"/>
        </w:rPr>
      </w:pPr>
      <w:r>
        <w:rPr>
          <w:rFonts w:hint="eastAsia" w:eastAsia="黑体"/>
          <w:color w:val="000000"/>
          <w:sz w:val="28"/>
          <w:szCs w:val="28"/>
        </w:rPr>
        <w:t>第四十三条</w:t>
      </w:r>
      <w:r>
        <w:rPr>
          <w:rFonts w:eastAsia="仿宋_GB2312"/>
          <w:color w:val="000000"/>
          <w:sz w:val="28"/>
          <w:szCs w:val="28"/>
        </w:rPr>
        <w:t xml:space="preserve">  </w:t>
      </w:r>
      <w:r>
        <w:rPr>
          <w:rFonts w:hint="eastAsia" w:eastAsia="仿宋_GB2312"/>
          <w:color w:val="000000"/>
          <w:sz w:val="28"/>
          <w:szCs w:val="28"/>
        </w:rPr>
        <w:t>学校按要求履行重大事项报告和信息公开义务。</w:t>
      </w:r>
    </w:p>
    <w:p>
      <w:pPr>
        <w:tabs>
          <w:tab w:val="left" w:pos="0"/>
        </w:tabs>
        <w:spacing w:after="0" w:line="600" w:lineRule="exact"/>
        <w:ind w:firstLine="560" w:firstLineChars="200"/>
        <w:rPr>
          <w:rFonts w:eastAsia="仿宋_GB2312"/>
          <w:color w:val="000000"/>
          <w:sz w:val="28"/>
          <w:szCs w:val="28"/>
        </w:rPr>
      </w:pPr>
    </w:p>
    <w:p>
      <w:pPr>
        <w:tabs>
          <w:tab w:val="left" w:pos="0"/>
        </w:tabs>
        <w:spacing w:after="0" w:line="560" w:lineRule="exact"/>
        <w:ind w:firstLine="560" w:firstLineChars="200"/>
        <w:rPr>
          <w:rFonts w:eastAsia="方正黑体_GBK"/>
          <w:color w:val="000000"/>
          <w:sz w:val="28"/>
          <w:szCs w:val="28"/>
        </w:rPr>
      </w:pPr>
      <w:r>
        <w:rPr>
          <w:rFonts w:eastAsia="仿宋_GB2312"/>
          <w:color w:val="000000"/>
          <w:sz w:val="28"/>
          <w:szCs w:val="28"/>
        </w:rPr>
        <w:t xml:space="preserve">       </w:t>
      </w:r>
      <w:r>
        <w:rPr>
          <w:rFonts w:eastAsia="方正黑体_GBK"/>
          <w:color w:val="000000"/>
          <w:sz w:val="28"/>
          <w:szCs w:val="28"/>
        </w:rPr>
        <w:t xml:space="preserve">      </w:t>
      </w:r>
      <w:r>
        <w:rPr>
          <w:rFonts w:hint="eastAsia" w:eastAsia="方正黑体_GBK"/>
          <w:color w:val="000000"/>
          <w:sz w:val="28"/>
          <w:szCs w:val="28"/>
        </w:rPr>
        <w:t>第九章</w:t>
      </w:r>
      <w:r>
        <w:rPr>
          <w:rFonts w:eastAsia="方正黑体_GBK"/>
          <w:color w:val="000000"/>
          <w:sz w:val="28"/>
          <w:szCs w:val="28"/>
        </w:rPr>
        <w:t xml:space="preserve">  </w:t>
      </w:r>
      <w:r>
        <w:rPr>
          <w:rFonts w:hint="eastAsia" w:eastAsia="方正黑体_GBK"/>
          <w:color w:val="000000"/>
          <w:sz w:val="28"/>
          <w:szCs w:val="28"/>
        </w:rPr>
        <w:t>章程修改程序</w:t>
      </w:r>
    </w:p>
    <w:p>
      <w:pPr>
        <w:widowControl w:val="0"/>
        <w:spacing w:after="0" w:line="560" w:lineRule="exact"/>
        <w:ind w:firstLine="560" w:firstLineChars="200"/>
        <w:jc w:val="both"/>
        <w:rPr>
          <w:rFonts w:eastAsia="仿宋_GB2312"/>
          <w:color w:val="000000"/>
          <w:sz w:val="28"/>
          <w:szCs w:val="28"/>
        </w:rPr>
      </w:pPr>
      <w:r>
        <w:rPr>
          <w:rFonts w:hint="eastAsia" w:eastAsia="黑体"/>
          <w:color w:val="000000"/>
          <w:sz w:val="28"/>
          <w:szCs w:val="28"/>
        </w:rPr>
        <w:t>第四十四条</w:t>
      </w:r>
      <w:r>
        <w:rPr>
          <w:rFonts w:eastAsia="黑体"/>
          <w:color w:val="000000"/>
          <w:sz w:val="28"/>
          <w:szCs w:val="28"/>
        </w:rPr>
        <w:t xml:space="preserve">  </w:t>
      </w:r>
      <w:r>
        <w:rPr>
          <w:rFonts w:hint="eastAsia" w:eastAsia="仿宋_GB2312"/>
          <w:color w:val="000000"/>
          <w:sz w:val="28"/>
          <w:szCs w:val="28"/>
        </w:rPr>
        <w:t>修改章程须由本学校理事会提出，应当事先公告，在征求利益相关方、审批机关（业务主管单位）和登记管理机关意见后，履行章程修改程序。</w:t>
      </w:r>
    </w:p>
    <w:p>
      <w:pPr>
        <w:widowControl w:val="0"/>
        <w:spacing w:after="0" w:line="560" w:lineRule="exact"/>
        <w:ind w:firstLine="560" w:firstLineChars="200"/>
        <w:jc w:val="both"/>
        <w:rPr>
          <w:rFonts w:eastAsia="仿宋_GB2312"/>
          <w:color w:val="000000"/>
          <w:sz w:val="28"/>
          <w:szCs w:val="28"/>
        </w:rPr>
      </w:pPr>
      <w:r>
        <w:rPr>
          <w:rFonts w:hint="eastAsia" w:eastAsia="黑体"/>
          <w:color w:val="000000"/>
          <w:sz w:val="28"/>
          <w:szCs w:val="28"/>
        </w:rPr>
        <w:t xml:space="preserve">第四十五条  </w:t>
      </w:r>
      <w:r>
        <w:rPr>
          <w:rFonts w:hint="eastAsia" w:eastAsia="仿宋_GB2312"/>
          <w:color w:val="000000"/>
          <w:sz w:val="28"/>
          <w:szCs w:val="28"/>
        </w:rPr>
        <w:t>修改后的章程和理事会通过修改章程的决议、纪要等文件，应当自理事会表决通过并在审批机关备案后30日内，报登记管理机关核准。核准后的章程应当向社会公示。</w:t>
      </w:r>
    </w:p>
    <w:p>
      <w:pPr>
        <w:tabs>
          <w:tab w:val="left" w:pos="0"/>
        </w:tabs>
        <w:spacing w:after="0" w:line="560" w:lineRule="exact"/>
        <w:ind w:firstLine="560" w:firstLineChars="200"/>
        <w:rPr>
          <w:rFonts w:eastAsia="仿宋_GB2312"/>
          <w:color w:val="000000"/>
          <w:sz w:val="28"/>
          <w:szCs w:val="28"/>
        </w:rPr>
      </w:pPr>
    </w:p>
    <w:p>
      <w:pPr>
        <w:spacing w:after="0" w:line="560" w:lineRule="exact"/>
        <w:jc w:val="center"/>
        <w:rPr>
          <w:rFonts w:eastAsia="方正黑体_GBK"/>
          <w:color w:val="000000"/>
          <w:sz w:val="28"/>
          <w:szCs w:val="28"/>
        </w:rPr>
      </w:pPr>
      <w:r>
        <w:rPr>
          <w:rFonts w:hint="eastAsia" w:eastAsia="方正黑体_GBK"/>
          <w:color w:val="000000"/>
          <w:sz w:val="28"/>
          <w:szCs w:val="28"/>
        </w:rPr>
        <w:t>第十章</w:t>
      </w:r>
      <w:r>
        <w:rPr>
          <w:rFonts w:eastAsia="方正黑体_GBK"/>
          <w:color w:val="000000"/>
          <w:sz w:val="28"/>
          <w:szCs w:val="28"/>
        </w:rPr>
        <w:t xml:space="preserve">  </w:t>
      </w:r>
      <w:r>
        <w:rPr>
          <w:rFonts w:hint="eastAsia" w:eastAsia="方正黑体_GBK"/>
          <w:color w:val="000000"/>
          <w:sz w:val="28"/>
          <w:szCs w:val="28"/>
        </w:rPr>
        <w:t>变更与终止</w:t>
      </w:r>
    </w:p>
    <w:p>
      <w:pPr>
        <w:widowControl w:val="0"/>
        <w:spacing w:after="0" w:line="560" w:lineRule="exact"/>
        <w:ind w:firstLine="560" w:firstLineChars="200"/>
        <w:jc w:val="both"/>
        <w:rPr>
          <w:rFonts w:ascii="Times New Roman" w:hAnsi="Times New Roman"/>
          <w:color w:val="000000"/>
          <w:sz w:val="28"/>
          <w:szCs w:val="28"/>
          <w:shd w:val="pct10" w:color="auto" w:fill="FFFFFF"/>
        </w:rPr>
      </w:pPr>
      <w:r>
        <w:rPr>
          <w:rFonts w:hint="eastAsia" w:ascii="Times New Roman" w:hAnsi="Times New Roman" w:eastAsia="黑体"/>
          <w:color w:val="000000"/>
          <w:sz w:val="28"/>
          <w:szCs w:val="28"/>
        </w:rPr>
        <w:t>第四十六条</w:t>
      </w:r>
      <w:r>
        <w:rPr>
          <w:rFonts w:eastAsia="仿宋_GB2312"/>
          <w:color w:val="000000"/>
          <w:sz w:val="28"/>
          <w:szCs w:val="28"/>
        </w:rPr>
        <w:t xml:space="preserve">  </w:t>
      </w:r>
      <w:r>
        <w:rPr>
          <w:rFonts w:hint="eastAsia" w:eastAsia="仿宋_GB2312"/>
          <w:color w:val="000000"/>
          <w:sz w:val="28"/>
          <w:szCs w:val="28"/>
        </w:rPr>
        <w:t>学校举办者的变更，须由举办者提出，在进行财务清算后，经理事会同意，报审批机关核准。</w:t>
      </w:r>
    </w:p>
    <w:p>
      <w:pPr>
        <w:widowControl w:val="0"/>
        <w:spacing w:after="0" w:line="560" w:lineRule="exact"/>
        <w:ind w:firstLine="560" w:firstLineChars="200"/>
        <w:jc w:val="both"/>
        <w:rPr>
          <w:rFonts w:eastAsia="仿宋_GB2312"/>
          <w:color w:val="000000"/>
          <w:sz w:val="28"/>
          <w:szCs w:val="28"/>
        </w:rPr>
      </w:pPr>
      <w:r>
        <w:rPr>
          <w:rFonts w:hint="eastAsia" w:ascii="Times New Roman" w:hAnsi="Times New Roman" w:eastAsia="黑体"/>
          <w:color w:val="000000"/>
          <w:sz w:val="28"/>
          <w:szCs w:val="28"/>
        </w:rPr>
        <w:t>第四十七条</w:t>
      </w:r>
      <w:r>
        <w:rPr>
          <w:rFonts w:ascii="Times New Roman" w:hAnsi="Times New Roman"/>
          <w:color w:val="000000"/>
          <w:sz w:val="28"/>
          <w:szCs w:val="28"/>
        </w:rPr>
        <w:t xml:space="preserve">  </w:t>
      </w:r>
      <w:r>
        <w:rPr>
          <w:rFonts w:hint="eastAsia" w:eastAsia="仿宋_GB2312"/>
          <w:color w:val="000000"/>
          <w:sz w:val="28"/>
          <w:szCs w:val="28"/>
        </w:rPr>
        <w:t>本学校办学项目的变更，应当按照审批机关（业务主管单位）的相关管理规定办理。涉及修改章程或者法人登记证书所载事项变更登记的，应当自审批机关（业务主管学校）审查同意之日起</w:t>
      </w:r>
      <w:r>
        <w:rPr>
          <w:rFonts w:eastAsia="仿宋_GB2312"/>
          <w:color w:val="000000"/>
          <w:sz w:val="28"/>
          <w:szCs w:val="28"/>
        </w:rPr>
        <w:t>30</w:t>
      </w:r>
      <w:r>
        <w:rPr>
          <w:rFonts w:hint="eastAsia" w:eastAsia="仿宋_GB2312"/>
          <w:color w:val="000000"/>
          <w:sz w:val="28"/>
          <w:szCs w:val="28"/>
        </w:rPr>
        <w:t>日内，报登记管理机关申请修改章程核准或者变更登记。</w:t>
      </w:r>
    </w:p>
    <w:p>
      <w:pPr>
        <w:widowControl w:val="0"/>
        <w:spacing w:after="0" w:line="560" w:lineRule="exact"/>
        <w:ind w:firstLine="560" w:firstLineChars="200"/>
        <w:jc w:val="both"/>
        <w:rPr>
          <w:rFonts w:eastAsia="仿宋_GB2312"/>
          <w:color w:val="000000"/>
          <w:sz w:val="28"/>
          <w:szCs w:val="28"/>
        </w:rPr>
      </w:pPr>
      <w:r>
        <w:rPr>
          <w:rFonts w:hint="eastAsia" w:ascii="Times New Roman" w:hAnsi="Times New Roman" w:eastAsia="黑体"/>
          <w:color w:val="000000"/>
          <w:sz w:val="28"/>
          <w:szCs w:val="28"/>
        </w:rPr>
        <w:t>第四十八条</w:t>
      </w:r>
      <w:r>
        <w:rPr>
          <w:rFonts w:ascii="Times New Roman" w:hAnsi="Times New Roman"/>
          <w:color w:val="000000"/>
          <w:sz w:val="28"/>
          <w:szCs w:val="28"/>
        </w:rPr>
        <w:t xml:space="preserve">  </w:t>
      </w:r>
      <w:r>
        <w:rPr>
          <w:rFonts w:hint="eastAsia" w:eastAsia="仿宋_GB2312"/>
          <w:color w:val="000000"/>
          <w:sz w:val="28"/>
          <w:szCs w:val="28"/>
        </w:rPr>
        <w:t>本学校法定代表人的变更，应当进行离任审计并提交由原法定代表人签字的变更登记申请书，经审批机关（业务主管单位）审查同意之日起</w:t>
      </w:r>
      <w:r>
        <w:rPr>
          <w:rFonts w:eastAsia="仿宋_GB2312"/>
          <w:color w:val="000000"/>
          <w:sz w:val="28"/>
          <w:szCs w:val="28"/>
        </w:rPr>
        <w:t>30</w:t>
      </w:r>
      <w:r>
        <w:rPr>
          <w:rFonts w:hint="eastAsia" w:eastAsia="仿宋_GB2312"/>
          <w:color w:val="000000"/>
          <w:sz w:val="28"/>
          <w:szCs w:val="28"/>
        </w:rPr>
        <w:t>日内，报登记管理机关申请变更登记。</w:t>
      </w:r>
    </w:p>
    <w:p>
      <w:pPr>
        <w:widowControl w:val="0"/>
        <w:spacing w:after="0" w:line="560" w:lineRule="exact"/>
        <w:ind w:firstLine="560" w:firstLineChars="200"/>
        <w:jc w:val="both"/>
        <w:rPr>
          <w:rFonts w:ascii="方正仿宋_GBK" w:eastAsia="方正仿宋_GBK"/>
          <w:color w:val="000000"/>
          <w:sz w:val="28"/>
          <w:szCs w:val="28"/>
        </w:rPr>
      </w:pPr>
      <w:r>
        <w:rPr>
          <w:rFonts w:hint="eastAsia" w:ascii="Times New Roman" w:hAnsi="Times New Roman" w:eastAsia="黑体"/>
          <w:color w:val="000000"/>
          <w:sz w:val="28"/>
          <w:szCs w:val="28"/>
        </w:rPr>
        <w:t>第四十九条</w:t>
      </w:r>
      <w:r>
        <w:rPr>
          <w:rFonts w:ascii="Times New Roman" w:hAnsi="Times New Roman" w:eastAsia="黑体"/>
          <w:color w:val="000000"/>
          <w:sz w:val="28"/>
          <w:szCs w:val="28"/>
        </w:rPr>
        <w:t xml:space="preserve"> </w:t>
      </w:r>
      <w:r>
        <w:rPr>
          <w:rFonts w:ascii="Times New Roman" w:hAnsi="Times New Roman"/>
          <w:color w:val="000000"/>
          <w:sz w:val="28"/>
          <w:szCs w:val="28"/>
        </w:rPr>
        <w:t xml:space="preserve">  </w:t>
      </w:r>
      <w:r>
        <w:rPr>
          <w:rFonts w:hint="eastAsia" w:eastAsia="仿宋_GB2312"/>
          <w:color w:val="000000"/>
          <w:sz w:val="28"/>
          <w:szCs w:val="28"/>
        </w:rPr>
        <w:t>学校在下列情况下自行终止办学：</w:t>
      </w:r>
    </w:p>
    <w:p>
      <w:pPr>
        <w:tabs>
          <w:tab w:val="left" w:pos="0"/>
        </w:tabs>
        <w:spacing w:after="0" w:line="560" w:lineRule="exact"/>
        <w:ind w:firstLine="280" w:firstLineChars="100"/>
        <w:rPr>
          <w:rFonts w:eastAsia="仿宋_GB2312"/>
          <w:color w:val="000000"/>
          <w:sz w:val="28"/>
          <w:szCs w:val="28"/>
        </w:rPr>
      </w:pPr>
      <w:r>
        <w:rPr>
          <w:rFonts w:hint="eastAsia" w:eastAsia="仿宋_GB2312"/>
          <w:color w:val="000000"/>
          <w:sz w:val="28"/>
          <w:szCs w:val="28"/>
        </w:rPr>
        <w:t>（一）完成章程规定宗旨的；</w:t>
      </w:r>
    </w:p>
    <w:p>
      <w:pPr>
        <w:tabs>
          <w:tab w:val="left" w:pos="0"/>
        </w:tabs>
        <w:spacing w:after="0" w:line="560" w:lineRule="exact"/>
        <w:ind w:firstLine="280" w:firstLineChars="100"/>
        <w:rPr>
          <w:rFonts w:eastAsia="仿宋_GB2312"/>
          <w:color w:val="000000"/>
          <w:sz w:val="28"/>
          <w:szCs w:val="28"/>
        </w:rPr>
      </w:pPr>
      <w:r>
        <w:rPr>
          <w:rFonts w:hint="eastAsia" w:eastAsia="仿宋_GB2312"/>
          <w:color w:val="000000"/>
          <w:sz w:val="28"/>
          <w:szCs w:val="28"/>
        </w:rPr>
        <w:t>（二）无法按照章程规定的宗旨继续开展活动的；</w:t>
      </w:r>
    </w:p>
    <w:p>
      <w:pPr>
        <w:tabs>
          <w:tab w:val="left" w:pos="0"/>
        </w:tabs>
        <w:spacing w:after="0" w:line="560" w:lineRule="exact"/>
        <w:ind w:firstLine="280" w:firstLineChars="100"/>
        <w:rPr>
          <w:rFonts w:eastAsia="仿宋_GB2312"/>
          <w:color w:val="000000"/>
          <w:sz w:val="28"/>
          <w:szCs w:val="28"/>
        </w:rPr>
      </w:pPr>
      <w:r>
        <w:rPr>
          <w:rFonts w:hint="eastAsia" w:eastAsia="仿宋_GB2312"/>
          <w:color w:val="000000"/>
          <w:sz w:val="28"/>
          <w:szCs w:val="28"/>
        </w:rPr>
        <w:t>（三）自行解散的；</w:t>
      </w:r>
    </w:p>
    <w:p>
      <w:pPr>
        <w:tabs>
          <w:tab w:val="left" w:pos="0"/>
        </w:tabs>
        <w:spacing w:after="0" w:line="560" w:lineRule="exact"/>
        <w:ind w:firstLine="280" w:firstLineChars="100"/>
        <w:rPr>
          <w:rFonts w:eastAsia="仿宋_GB2312"/>
          <w:color w:val="000000"/>
          <w:sz w:val="28"/>
          <w:szCs w:val="28"/>
        </w:rPr>
      </w:pPr>
      <w:r>
        <w:rPr>
          <w:rFonts w:hint="eastAsia" w:eastAsia="仿宋_GB2312"/>
          <w:color w:val="000000"/>
          <w:sz w:val="28"/>
          <w:szCs w:val="28"/>
        </w:rPr>
        <w:t>（四）宗旨发生根本性变化的。</w:t>
      </w:r>
    </w:p>
    <w:p>
      <w:pPr>
        <w:tabs>
          <w:tab w:val="left" w:pos="0"/>
        </w:tabs>
        <w:spacing w:after="0" w:line="560" w:lineRule="exact"/>
        <w:ind w:firstLine="280" w:firstLineChars="100"/>
        <w:rPr>
          <w:rFonts w:ascii="方正仿宋_GBK" w:eastAsia="方正仿宋_GBK"/>
          <w:color w:val="000000"/>
          <w:sz w:val="28"/>
          <w:szCs w:val="28"/>
        </w:rPr>
      </w:pPr>
    </w:p>
    <w:p>
      <w:pPr>
        <w:widowControl w:val="0"/>
        <w:spacing w:after="0" w:line="560" w:lineRule="exact"/>
        <w:ind w:firstLine="560" w:firstLineChars="200"/>
        <w:rPr>
          <w:rFonts w:eastAsia="仿宋_GB2312"/>
          <w:color w:val="000000"/>
          <w:sz w:val="28"/>
          <w:szCs w:val="28"/>
        </w:rPr>
      </w:pPr>
      <w:r>
        <w:rPr>
          <w:rFonts w:hint="eastAsia" w:ascii="Times New Roman" w:hAnsi="Times New Roman" w:eastAsia="黑体"/>
          <w:color w:val="000000"/>
          <w:sz w:val="28"/>
          <w:szCs w:val="28"/>
        </w:rPr>
        <w:t>第五十条</w:t>
      </w:r>
      <w:r>
        <w:rPr>
          <w:rFonts w:ascii="Times New Roman" w:hAnsi="Times New Roman" w:eastAsia="黑体"/>
          <w:color w:val="000000"/>
          <w:sz w:val="28"/>
          <w:szCs w:val="28"/>
        </w:rPr>
        <w:t xml:space="preserve">  </w:t>
      </w:r>
      <w:r>
        <w:rPr>
          <w:rFonts w:hint="eastAsia" w:eastAsia="仿宋_GB2312"/>
          <w:color w:val="000000"/>
          <w:sz w:val="28"/>
          <w:szCs w:val="28"/>
        </w:rPr>
        <w:t>学校自行终止办学，应当经理事会决议，提前</w:t>
      </w:r>
      <w:r>
        <w:rPr>
          <w:rFonts w:eastAsia="仿宋_GB2312"/>
          <w:color w:val="000000"/>
          <w:sz w:val="28"/>
          <w:szCs w:val="28"/>
        </w:rPr>
        <w:t>6</w:t>
      </w:r>
      <w:r>
        <w:rPr>
          <w:rFonts w:hint="eastAsia" w:eastAsia="仿宋_GB2312"/>
          <w:color w:val="000000"/>
          <w:sz w:val="28"/>
          <w:szCs w:val="28"/>
        </w:rPr>
        <w:t>个月发布拟终止公告，依法依章程制定终止方案后，在审批机关（业务主管单位）的指导下，成立清算组开展清算工作。被审批机关依法吊销办学许可证的，由审批机关组织清算；因资不抵债无法继续办学而被终止的，由人民法院组织清算。</w:t>
      </w:r>
    </w:p>
    <w:p>
      <w:pPr>
        <w:widowControl w:val="0"/>
        <w:spacing w:after="0" w:line="560" w:lineRule="exact"/>
        <w:ind w:firstLine="560" w:firstLineChars="200"/>
        <w:rPr>
          <w:rFonts w:eastAsia="仿宋_GB2312"/>
          <w:color w:val="000000"/>
          <w:sz w:val="28"/>
          <w:szCs w:val="28"/>
        </w:rPr>
      </w:pPr>
      <w:r>
        <w:rPr>
          <w:rFonts w:hint="eastAsia" w:eastAsia="仿宋_GB2312"/>
          <w:color w:val="000000"/>
          <w:sz w:val="28"/>
          <w:szCs w:val="28"/>
        </w:rPr>
        <w:t>在清算期间，不得从事与清算无关的活动。</w:t>
      </w:r>
    </w:p>
    <w:p>
      <w:pPr>
        <w:widowControl w:val="0"/>
        <w:spacing w:after="0" w:line="560" w:lineRule="exact"/>
        <w:ind w:firstLine="560" w:firstLineChars="200"/>
        <w:rPr>
          <w:rFonts w:eastAsia="仿宋_GB2312"/>
          <w:color w:val="000000"/>
          <w:sz w:val="28"/>
          <w:szCs w:val="28"/>
        </w:rPr>
      </w:pPr>
      <w:r>
        <w:rPr>
          <w:rFonts w:hint="eastAsia" w:eastAsia="黑体"/>
          <w:color w:val="000000"/>
          <w:sz w:val="28"/>
          <w:szCs w:val="28"/>
        </w:rPr>
        <w:t>第五十一条</w:t>
      </w:r>
      <w:r>
        <w:rPr>
          <w:rFonts w:ascii="方正仿宋_GBK" w:eastAsia="方正仿宋_GBK"/>
          <w:color w:val="000000"/>
          <w:sz w:val="28"/>
          <w:szCs w:val="28"/>
        </w:rPr>
        <w:t xml:space="preserve">  </w:t>
      </w:r>
      <w:r>
        <w:rPr>
          <w:rFonts w:hint="eastAsia" w:eastAsia="仿宋_GB2312"/>
          <w:color w:val="000000"/>
          <w:sz w:val="28"/>
          <w:szCs w:val="28"/>
        </w:rPr>
        <w:t>学校的财产按照下列顺序清偿：</w:t>
      </w:r>
    </w:p>
    <w:p>
      <w:pPr>
        <w:widowControl w:val="0"/>
        <w:spacing w:after="0" w:line="560" w:lineRule="exact"/>
        <w:ind w:firstLine="560" w:firstLineChars="200"/>
        <w:rPr>
          <w:rFonts w:eastAsia="仿宋_GB2312"/>
          <w:color w:val="000000"/>
          <w:sz w:val="28"/>
          <w:szCs w:val="28"/>
        </w:rPr>
      </w:pPr>
      <w:r>
        <w:rPr>
          <w:rFonts w:hint="eastAsia" w:eastAsia="仿宋_GB2312"/>
          <w:color w:val="000000"/>
          <w:sz w:val="28"/>
          <w:szCs w:val="28"/>
        </w:rPr>
        <w:t>（一）应退受教育者学费、杂费和其他费用；</w:t>
      </w:r>
    </w:p>
    <w:p>
      <w:pPr>
        <w:widowControl w:val="0"/>
        <w:spacing w:after="0" w:line="560" w:lineRule="exact"/>
        <w:ind w:firstLine="560" w:firstLineChars="200"/>
        <w:rPr>
          <w:rFonts w:eastAsia="仿宋_GB2312"/>
          <w:color w:val="000000"/>
          <w:sz w:val="28"/>
          <w:szCs w:val="28"/>
        </w:rPr>
      </w:pPr>
      <w:r>
        <w:rPr>
          <w:rFonts w:hint="eastAsia" w:eastAsia="仿宋_GB2312"/>
          <w:color w:val="000000"/>
          <w:sz w:val="28"/>
          <w:szCs w:val="28"/>
        </w:rPr>
        <w:t>（二）应发教职工的工资及应缴纳的社会保险费用；</w:t>
      </w:r>
    </w:p>
    <w:p>
      <w:pPr>
        <w:widowControl w:val="0"/>
        <w:spacing w:after="0" w:line="560" w:lineRule="exact"/>
        <w:ind w:firstLine="560" w:firstLineChars="200"/>
        <w:rPr>
          <w:rFonts w:eastAsia="仿宋_GB2312"/>
          <w:color w:val="000000"/>
          <w:sz w:val="28"/>
          <w:szCs w:val="28"/>
        </w:rPr>
      </w:pPr>
      <w:r>
        <w:rPr>
          <w:rFonts w:hint="eastAsia" w:eastAsia="仿宋_GB2312"/>
          <w:color w:val="000000"/>
          <w:sz w:val="28"/>
          <w:szCs w:val="28"/>
        </w:rPr>
        <w:t>（三）偿还其他债务。</w:t>
      </w:r>
    </w:p>
    <w:p>
      <w:pPr>
        <w:spacing w:after="0" w:line="560" w:lineRule="exact"/>
        <w:ind w:firstLine="560" w:firstLineChars="200"/>
        <w:rPr>
          <w:rFonts w:eastAsia="仿宋_GB2312"/>
          <w:color w:val="000000"/>
          <w:sz w:val="28"/>
          <w:szCs w:val="28"/>
        </w:rPr>
      </w:pPr>
      <w:r>
        <w:rPr>
          <w:rFonts w:hint="eastAsia" w:eastAsia="黑体"/>
          <w:color w:val="000000"/>
          <w:sz w:val="28"/>
          <w:szCs w:val="28"/>
        </w:rPr>
        <w:t>第五十二条</w:t>
      </w:r>
      <w:r>
        <w:rPr>
          <w:rFonts w:eastAsia="黑体"/>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学校终止时，由理事会作出决议，将清偿完债权债务后的剩余资产捐赠给其他非营利性学校办学，并向社会公告。如理事会无法作出决议，由登记管理机关、审批机关（业务主管单位）主持，将剩余资产捐赠给其他非营利性学校办学，并向社会公告。</w:t>
      </w:r>
    </w:p>
    <w:p>
      <w:pPr>
        <w:spacing w:after="0" w:line="560" w:lineRule="exact"/>
        <w:ind w:firstLine="560" w:firstLineChars="200"/>
        <w:rPr>
          <w:rFonts w:eastAsia="仿宋_GB2312"/>
          <w:color w:val="000000"/>
          <w:sz w:val="28"/>
          <w:szCs w:val="28"/>
        </w:rPr>
      </w:pPr>
      <w:r>
        <w:rPr>
          <w:rFonts w:hint="eastAsia" w:eastAsia="黑体"/>
          <w:color w:val="000000"/>
          <w:sz w:val="28"/>
          <w:szCs w:val="28"/>
        </w:rPr>
        <w:t>第五十三条</w:t>
      </w:r>
      <w:r>
        <w:rPr>
          <w:rFonts w:eastAsia="黑体"/>
          <w:color w:val="000000"/>
          <w:sz w:val="28"/>
          <w:szCs w:val="28"/>
        </w:rPr>
        <w:t xml:space="preserve">  </w:t>
      </w:r>
      <w:r>
        <w:rPr>
          <w:rFonts w:hint="eastAsia" w:eastAsia="仿宋_GB2312"/>
          <w:color w:val="000000"/>
          <w:sz w:val="28"/>
          <w:szCs w:val="28"/>
        </w:rPr>
        <w:t>学校终止后应当进行清算，自清算完毕后15日内，</w:t>
      </w:r>
      <w:r>
        <w:rPr>
          <w:rFonts w:eastAsia="仿宋_GB2312"/>
          <w:color w:val="000000"/>
          <w:sz w:val="28"/>
          <w:szCs w:val="28"/>
        </w:rPr>
        <w:t>向审批机关交回办学许可证，向登记机关办理注销登记，并向社会公告</w:t>
      </w:r>
      <w:r>
        <w:rPr>
          <w:rFonts w:hint="eastAsia" w:eastAsia="仿宋_GB2312"/>
          <w:color w:val="000000"/>
          <w:sz w:val="28"/>
          <w:szCs w:val="28"/>
        </w:rPr>
        <w:t>。</w:t>
      </w:r>
    </w:p>
    <w:p>
      <w:pPr>
        <w:tabs>
          <w:tab w:val="left" w:pos="0"/>
        </w:tabs>
        <w:spacing w:after="0" w:line="560" w:lineRule="exact"/>
        <w:ind w:firstLine="560" w:firstLineChars="200"/>
        <w:rPr>
          <w:rFonts w:eastAsia="仿宋_GB2312"/>
          <w:color w:val="000000"/>
          <w:sz w:val="28"/>
          <w:szCs w:val="28"/>
        </w:rPr>
      </w:pPr>
    </w:p>
    <w:p>
      <w:pPr>
        <w:spacing w:after="0" w:line="560" w:lineRule="exact"/>
        <w:jc w:val="center"/>
        <w:rPr>
          <w:rFonts w:eastAsia="方正黑体_GBK"/>
          <w:color w:val="000000"/>
          <w:sz w:val="28"/>
          <w:szCs w:val="28"/>
        </w:rPr>
      </w:pPr>
      <w:r>
        <w:rPr>
          <w:rFonts w:hint="eastAsia" w:eastAsia="方正黑体_GBK"/>
          <w:color w:val="000000"/>
          <w:sz w:val="28"/>
          <w:szCs w:val="28"/>
        </w:rPr>
        <w:t>第十一章</w:t>
      </w:r>
      <w:r>
        <w:rPr>
          <w:rFonts w:eastAsia="方正黑体_GBK"/>
          <w:color w:val="000000"/>
          <w:sz w:val="28"/>
          <w:szCs w:val="28"/>
        </w:rPr>
        <w:t xml:space="preserve">  </w:t>
      </w:r>
      <w:r>
        <w:rPr>
          <w:rFonts w:hint="eastAsia" w:eastAsia="方正黑体_GBK"/>
          <w:color w:val="000000"/>
          <w:sz w:val="28"/>
          <w:szCs w:val="28"/>
        </w:rPr>
        <w:t>附</w:t>
      </w:r>
      <w:r>
        <w:rPr>
          <w:rFonts w:eastAsia="方正黑体_GBK"/>
          <w:color w:val="000000"/>
          <w:sz w:val="28"/>
          <w:szCs w:val="28"/>
        </w:rPr>
        <w:t xml:space="preserve"> </w:t>
      </w:r>
      <w:r>
        <w:rPr>
          <w:rFonts w:hint="eastAsia" w:eastAsia="方正黑体_GBK"/>
          <w:color w:val="000000"/>
          <w:sz w:val="28"/>
          <w:szCs w:val="28"/>
        </w:rPr>
        <w:t>则</w:t>
      </w:r>
    </w:p>
    <w:p>
      <w:pPr>
        <w:tabs>
          <w:tab w:val="left" w:pos="0"/>
        </w:tabs>
        <w:spacing w:after="0" w:line="560" w:lineRule="exact"/>
        <w:ind w:firstLine="560" w:firstLineChars="200"/>
        <w:rPr>
          <w:rFonts w:eastAsia="仿宋_GB2312"/>
          <w:color w:val="000000"/>
          <w:sz w:val="28"/>
          <w:szCs w:val="28"/>
        </w:rPr>
      </w:pPr>
      <w:r>
        <w:rPr>
          <w:rFonts w:hint="eastAsia" w:eastAsia="黑体"/>
          <w:color w:val="000000"/>
          <w:sz w:val="28"/>
          <w:szCs w:val="28"/>
        </w:rPr>
        <w:t>第五十四条</w:t>
      </w:r>
      <w:r>
        <w:rPr>
          <w:rFonts w:eastAsia="黑体"/>
          <w:color w:val="000000"/>
          <w:sz w:val="28"/>
          <w:szCs w:val="28"/>
        </w:rPr>
        <w:t xml:space="preserve">  </w:t>
      </w:r>
      <w:r>
        <w:rPr>
          <w:rFonts w:hint="eastAsia" w:eastAsia="仿宋_GB2312"/>
          <w:color w:val="000000"/>
          <w:sz w:val="28"/>
          <w:szCs w:val="28"/>
        </w:rPr>
        <w:t>本章程于</w:t>
      </w:r>
      <w:r>
        <w:rPr>
          <w:rFonts w:eastAsia="仿宋_GB2312"/>
          <w:color w:val="000000"/>
          <w:sz w:val="28"/>
          <w:szCs w:val="28"/>
          <w:u w:val="single"/>
        </w:rPr>
        <w:t xml:space="preserve"> </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eastAsia="仿宋_GB2312"/>
          <w:color w:val="000000"/>
          <w:sz w:val="28"/>
          <w:szCs w:val="28"/>
          <w:u w:val="single"/>
        </w:rPr>
        <w:t xml:space="preserve"> </w:t>
      </w:r>
      <w:r>
        <w:rPr>
          <w:rFonts w:hint="eastAsia" w:eastAsia="仿宋_GB2312"/>
          <w:color w:val="000000"/>
          <w:sz w:val="28"/>
          <w:szCs w:val="28"/>
          <w:u w:val="single"/>
          <w:lang w:val="en-US" w:eastAsia="zh-CN"/>
        </w:rPr>
        <w:t>1</w:t>
      </w:r>
      <w:r>
        <w:rPr>
          <w:rFonts w:eastAsia="仿宋_GB2312"/>
          <w:color w:val="000000"/>
          <w:sz w:val="28"/>
          <w:szCs w:val="28"/>
          <w:u w:val="single"/>
        </w:rPr>
        <w:t xml:space="preserve"> </w:t>
      </w:r>
      <w:r>
        <w:rPr>
          <w:rFonts w:hint="eastAsia" w:eastAsia="仿宋_GB2312"/>
          <w:color w:val="000000"/>
          <w:sz w:val="28"/>
          <w:szCs w:val="28"/>
        </w:rPr>
        <w:t>月</w:t>
      </w:r>
      <w:r>
        <w:rPr>
          <w:rFonts w:eastAsia="仿宋_GB2312"/>
          <w:color w:val="000000"/>
          <w:sz w:val="28"/>
          <w:szCs w:val="28"/>
          <w:u w:val="single"/>
        </w:rPr>
        <w:t xml:space="preserve"> </w:t>
      </w:r>
      <w:r>
        <w:rPr>
          <w:rFonts w:hint="eastAsia" w:eastAsia="仿宋_GB2312"/>
          <w:color w:val="000000"/>
          <w:sz w:val="28"/>
          <w:szCs w:val="28"/>
          <w:u w:val="single"/>
          <w:lang w:val="en-US" w:eastAsia="zh-CN"/>
        </w:rPr>
        <w:t>6</w:t>
      </w:r>
      <w:r>
        <w:rPr>
          <w:rFonts w:eastAsia="仿宋_GB2312"/>
          <w:color w:val="000000"/>
          <w:sz w:val="28"/>
          <w:szCs w:val="28"/>
          <w:u w:val="single"/>
        </w:rPr>
        <w:t xml:space="preserve"> </w:t>
      </w:r>
      <w:r>
        <w:rPr>
          <w:rFonts w:hint="eastAsia" w:eastAsia="仿宋_GB2312"/>
          <w:color w:val="000000"/>
          <w:sz w:val="28"/>
          <w:szCs w:val="28"/>
        </w:rPr>
        <w:t>日经理事会会议表决通过。</w:t>
      </w:r>
    </w:p>
    <w:p>
      <w:pPr>
        <w:tabs>
          <w:tab w:val="left" w:pos="0"/>
        </w:tabs>
        <w:spacing w:after="0" w:line="560" w:lineRule="exact"/>
        <w:ind w:firstLine="560" w:firstLineChars="200"/>
        <w:rPr>
          <w:rFonts w:eastAsia="仿宋_GB2312"/>
          <w:color w:val="000000"/>
          <w:sz w:val="28"/>
          <w:szCs w:val="28"/>
        </w:rPr>
      </w:pPr>
      <w:r>
        <w:rPr>
          <w:rFonts w:hint="eastAsia" w:eastAsia="黑体"/>
          <w:color w:val="000000"/>
          <w:sz w:val="28"/>
          <w:szCs w:val="28"/>
        </w:rPr>
        <w:t>第五十五条</w:t>
      </w:r>
      <w:r>
        <w:rPr>
          <w:rFonts w:eastAsia="仿宋_GB2312"/>
          <w:color w:val="000000"/>
          <w:sz w:val="28"/>
          <w:szCs w:val="28"/>
        </w:rPr>
        <w:t xml:space="preserve">  </w:t>
      </w:r>
      <w:r>
        <w:rPr>
          <w:rFonts w:hint="eastAsia" w:eastAsia="仿宋_GB2312"/>
          <w:color w:val="000000"/>
          <w:sz w:val="28"/>
          <w:szCs w:val="28"/>
        </w:rPr>
        <w:t>本章程的解释权属理事会。</w:t>
      </w:r>
    </w:p>
    <w:p>
      <w:pPr>
        <w:tabs>
          <w:tab w:val="left" w:pos="0"/>
        </w:tabs>
        <w:spacing w:after="0" w:line="560" w:lineRule="exact"/>
        <w:ind w:firstLine="560" w:firstLineChars="200"/>
        <w:rPr>
          <w:color w:val="000000"/>
          <w:sz w:val="28"/>
          <w:szCs w:val="28"/>
        </w:rPr>
      </w:pPr>
      <w:r>
        <w:rPr>
          <w:rFonts w:hint="eastAsia" w:eastAsia="黑体"/>
          <w:color w:val="000000"/>
          <w:sz w:val="28"/>
          <w:szCs w:val="28"/>
        </w:rPr>
        <w:t>第五十六条</w:t>
      </w:r>
      <w:r>
        <w:rPr>
          <w:rFonts w:eastAsia="仿宋_GB2312"/>
          <w:color w:val="000000"/>
          <w:sz w:val="28"/>
          <w:szCs w:val="28"/>
        </w:rPr>
        <w:t xml:space="preserve">  </w:t>
      </w:r>
      <w:r>
        <w:rPr>
          <w:rFonts w:hint="eastAsia" w:eastAsia="仿宋_GB2312"/>
          <w:color w:val="000000"/>
          <w:sz w:val="28"/>
          <w:szCs w:val="28"/>
        </w:rPr>
        <w:t>本章程经本学校的行政审批机关（业务主管单位）备案后，报登记管理机关核准之日起生效。</w:t>
      </w:r>
    </w:p>
    <w:p>
      <w:pPr>
        <w:widowControl w:val="0"/>
        <w:spacing w:before="240" w:beforeLines="100" w:after="0" w:line="600" w:lineRule="exact"/>
        <w:jc w:val="center"/>
        <w:rPr>
          <w:rFonts w:ascii="方正小标宋简体" w:eastAsia="方正小标宋简体" w:cs="方正仿宋_GBK"/>
          <w:sz w:val="28"/>
          <w:szCs w:val="28"/>
        </w:rPr>
      </w:pPr>
      <w:r>
        <w:rPr>
          <w:rFonts w:hint="eastAsia" w:ascii="方正小标宋简体" w:eastAsia="方正小标宋简体" w:cs="方正仿宋_GBK"/>
          <w:sz w:val="28"/>
          <w:szCs w:val="28"/>
        </w:rPr>
        <w:t xml:space="preserve">理事会成员签名：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6"/>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vAlign w:val="center"/>
          </w:tcPr>
          <w:p>
            <w:pPr>
              <w:widowControl w:val="0"/>
              <w:spacing w:line="600" w:lineRule="exact"/>
              <w:jc w:val="center"/>
              <w:rPr>
                <w:rFonts w:ascii="方正仿宋简体" w:eastAsia="方正仿宋简体" w:cs="方正仿宋_GBK"/>
                <w:sz w:val="28"/>
                <w:szCs w:val="28"/>
              </w:rPr>
            </w:pPr>
            <w:r>
              <w:rPr>
                <w:rFonts w:hint="eastAsia" w:ascii="方正仿宋简体" w:eastAsia="方正仿宋简体" w:cs="方正仿宋_GBK"/>
                <w:sz w:val="28"/>
                <w:szCs w:val="28"/>
              </w:rPr>
              <w:t>签</w:t>
            </w:r>
            <w:r>
              <w:rPr>
                <w:rFonts w:ascii="方正仿宋简体" w:eastAsia="方正仿宋简体" w:cs="方正仿宋_GBK"/>
                <w:sz w:val="28"/>
                <w:szCs w:val="28"/>
              </w:rPr>
              <w:t xml:space="preserve">  </w:t>
            </w:r>
            <w:r>
              <w:rPr>
                <w:rFonts w:hint="eastAsia" w:ascii="方正仿宋简体" w:eastAsia="方正仿宋简体" w:cs="方正仿宋_GBK"/>
                <w:sz w:val="28"/>
                <w:szCs w:val="28"/>
              </w:rPr>
              <w:t>名</w:t>
            </w:r>
          </w:p>
        </w:tc>
        <w:tc>
          <w:tcPr>
            <w:tcW w:w="2500" w:type="pct"/>
          </w:tcPr>
          <w:p>
            <w:pPr>
              <w:widowControl w:val="0"/>
              <w:spacing w:line="600" w:lineRule="exact"/>
              <w:jc w:val="center"/>
              <w:rPr>
                <w:rFonts w:ascii="方正仿宋简体" w:eastAsia="方正仿宋简体" w:cs="方正仿宋_GBK"/>
                <w:sz w:val="28"/>
                <w:szCs w:val="28"/>
              </w:rPr>
            </w:pPr>
            <w:r>
              <w:rPr>
                <w:rFonts w:hint="eastAsia" w:ascii="方正仿宋简体" w:eastAsia="方正仿宋简体" w:cs="方正仿宋_GBK"/>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500" w:type="pct"/>
          </w:tcPr>
          <w:p>
            <w:pPr>
              <w:widowControl w:val="0"/>
              <w:spacing w:line="600" w:lineRule="exact"/>
              <w:jc w:val="both"/>
              <w:rPr>
                <w:rFonts w:ascii="Times New Roman" w:hAnsi="Times New Roman"/>
                <w:sz w:val="28"/>
                <w:szCs w:val="28"/>
              </w:rPr>
            </w:pPr>
          </w:p>
        </w:tc>
        <w:tc>
          <w:tcPr>
            <w:tcW w:w="2500" w:type="pct"/>
          </w:tcPr>
          <w:p>
            <w:pPr>
              <w:widowControl w:val="0"/>
              <w:spacing w:line="600" w:lineRule="exact"/>
              <w:jc w:val="both"/>
              <w:rPr>
                <w:rFonts w:ascii="Times New Roman" w:hAnsi="Times New Roman"/>
                <w:sz w:val="28"/>
                <w:szCs w:val="28"/>
              </w:rPr>
            </w:pPr>
          </w:p>
        </w:tc>
      </w:tr>
    </w:tbl>
    <w:p>
      <w:pPr>
        <w:pStyle w:val="6"/>
        <w:spacing w:before="56"/>
        <w:rPr>
          <w:rFonts w:ascii="方正小标宋简体" w:eastAsia="方正小标宋简体"/>
          <w:sz w:val="44"/>
          <w:szCs w:val="44"/>
        </w:rPr>
      </w:pPr>
    </w:p>
    <w:sectPr>
      <w:footerReference r:id="rId3" w:type="default"/>
      <w:pgSz w:w="11906" w:h="16838"/>
      <w:pgMar w:top="1531" w:right="1985" w:bottom="1531" w:left="1985"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xi Sans">
    <w:altName w:val="Times New Roman"/>
    <w:panose1 w:val="00000000000000000000"/>
    <w:charset w:val="00"/>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6CC46"/>
    <w:multiLevelType w:val="multilevel"/>
    <w:tmpl w:val="B3A6CC46"/>
    <w:lvl w:ilvl="0" w:tentative="0">
      <w:start w:val="1"/>
      <w:numFmt w:val="chineseCountingThousand"/>
      <w:lvlText w:val="（%1）"/>
      <w:legacy w:legacy="1" w:legacySpace="0" w:legacyIndent="960"/>
      <w:lvlJc w:val="left"/>
      <w:pPr>
        <w:ind w:left="1600" w:hanging="9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1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DC"/>
    <w:rsid w:val="00005466"/>
    <w:rsid w:val="00015B61"/>
    <w:rsid w:val="00024A98"/>
    <w:rsid w:val="000604B8"/>
    <w:rsid w:val="00093BE5"/>
    <w:rsid w:val="0009477F"/>
    <w:rsid w:val="000B67D8"/>
    <w:rsid w:val="000C0376"/>
    <w:rsid w:val="000C1800"/>
    <w:rsid w:val="000D1633"/>
    <w:rsid w:val="000D6DCB"/>
    <w:rsid w:val="000E086C"/>
    <w:rsid w:val="000F0885"/>
    <w:rsid w:val="000F274D"/>
    <w:rsid w:val="00111F5C"/>
    <w:rsid w:val="00142C6A"/>
    <w:rsid w:val="001509CC"/>
    <w:rsid w:val="0019534D"/>
    <w:rsid w:val="001B2DFC"/>
    <w:rsid w:val="001B5F8D"/>
    <w:rsid w:val="001C5B3C"/>
    <w:rsid w:val="001E0E5E"/>
    <w:rsid w:val="001E5B3C"/>
    <w:rsid w:val="001F20FB"/>
    <w:rsid w:val="001F5F17"/>
    <w:rsid w:val="00206C18"/>
    <w:rsid w:val="00207BD6"/>
    <w:rsid w:val="00222439"/>
    <w:rsid w:val="0022639D"/>
    <w:rsid w:val="0025283D"/>
    <w:rsid w:val="002554E3"/>
    <w:rsid w:val="002556B5"/>
    <w:rsid w:val="002661AC"/>
    <w:rsid w:val="00266DCE"/>
    <w:rsid w:val="00272C10"/>
    <w:rsid w:val="002730BE"/>
    <w:rsid w:val="002771A4"/>
    <w:rsid w:val="002A0A04"/>
    <w:rsid w:val="002D3D6C"/>
    <w:rsid w:val="002D4B33"/>
    <w:rsid w:val="002F379A"/>
    <w:rsid w:val="00304C84"/>
    <w:rsid w:val="0033512E"/>
    <w:rsid w:val="00341525"/>
    <w:rsid w:val="00346571"/>
    <w:rsid w:val="00353CC6"/>
    <w:rsid w:val="0037186A"/>
    <w:rsid w:val="0038486D"/>
    <w:rsid w:val="003A249F"/>
    <w:rsid w:val="003A77A6"/>
    <w:rsid w:val="003D4F27"/>
    <w:rsid w:val="003E766B"/>
    <w:rsid w:val="003F0A3D"/>
    <w:rsid w:val="003F2A05"/>
    <w:rsid w:val="003F3662"/>
    <w:rsid w:val="003F3FD1"/>
    <w:rsid w:val="003F4051"/>
    <w:rsid w:val="00403414"/>
    <w:rsid w:val="00414B4A"/>
    <w:rsid w:val="00414EBA"/>
    <w:rsid w:val="00440F17"/>
    <w:rsid w:val="0044123A"/>
    <w:rsid w:val="00445972"/>
    <w:rsid w:val="00463F7D"/>
    <w:rsid w:val="00467EE7"/>
    <w:rsid w:val="0049529B"/>
    <w:rsid w:val="004B2A09"/>
    <w:rsid w:val="004B37F6"/>
    <w:rsid w:val="004B3927"/>
    <w:rsid w:val="004C45A4"/>
    <w:rsid w:val="004E4F52"/>
    <w:rsid w:val="005016A1"/>
    <w:rsid w:val="0051256A"/>
    <w:rsid w:val="00524832"/>
    <w:rsid w:val="00525952"/>
    <w:rsid w:val="005274FE"/>
    <w:rsid w:val="005437BF"/>
    <w:rsid w:val="00543B28"/>
    <w:rsid w:val="00560495"/>
    <w:rsid w:val="005629DC"/>
    <w:rsid w:val="00564487"/>
    <w:rsid w:val="00571928"/>
    <w:rsid w:val="005806DA"/>
    <w:rsid w:val="00583DE7"/>
    <w:rsid w:val="0058572E"/>
    <w:rsid w:val="00595A97"/>
    <w:rsid w:val="005B0356"/>
    <w:rsid w:val="005B6BEB"/>
    <w:rsid w:val="005C681C"/>
    <w:rsid w:val="005C7243"/>
    <w:rsid w:val="00612797"/>
    <w:rsid w:val="00615C64"/>
    <w:rsid w:val="00616344"/>
    <w:rsid w:val="006217EF"/>
    <w:rsid w:val="00630233"/>
    <w:rsid w:val="00644225"/>
    <w:rsid w:val="00652A4C"/>
    <w:rsid w:val="00653EC9"/>
    <w:rsid w:val="00690701"/>
    <w:rsid w:val="006D6045"/>
    <w:rsid w:val="006E5C17"/>
    <w:rsid w:val="006E66E2"/>
    <w:rsid w:val="006E75B6"/>
    <w:rsid w:val="006E78F6"/>
    <w:rsid w:val="006F2C7B"/>
    <w:rsid w:val="007104A9"/>
    <w:rsid w:val="00710A03"/>
    <w:rsid w:val="007129C7"/>
    <w:rsid w:val="00733890"/>
    <w:rsid w:val="00734131"/>
    <w:rsid w:val="007431BB"/>
    <w:rsid w:val="00745E1B"/>
    <w:rsid w:val="00774DA7"/>
    <w:rsid w:val="00792ABD"/>
    <w:rsid w:val="00797C8E"/>
    <w:rsid w:val="007A2321"/>
    <w:rsid w:val="007B00A9"/>
    <w:rsid w:val="007C6921"/>
    <w:rsid w:val="007C71D9"/>
    <w:rsid w:val="007C72FB"/>
    <w:rsid w:val="007F6287"/>
    <w:rsid w:val="00803605"/>
    <w:rsid w:val="00807CC4"/>
    <w:rsid w:val="00831D31"/>
    <w:rsid w:val="00836A44"/>
    <w:rsid w:val="00851C85"/>
    <w:rsid w:val="00851D3C"/>
    <w:rsid w:val="00863916"/>
    <w:rsid w:val="0087530F"/>
    <w:rsid w:val="00886E55"/>
    <w:rsid w:val="00887113"/>
    <w:rsid w:val="00891160"/>
    <w:rsid w:val="00892223"/>
    <w:rsid w:val="008A32F3"/>
    <w:rsid w:val="008C6A97"/>
    <w:rsid w:val="008D412C"/>
    <w:rsid w:val="008E30A7"/>
    <w:rsid w:val="00907814"/>
    <w:rsid w:val="00910CDC"/>
    <w:rsid w:val="0091139B"/>
    <w:rsid w:val="00920BCD"/>
    <w:rsid w:val="00941EA5"/>
    <w:rsid w:val="009676AE"/>
    <w:rsid w:val="00970853"/>
    <w:rsid w:val="009768A7"/>
    <w:rsid w:val="009803A6"/>
    <w:rsid w:val="00990447"/>
    <w:rsid w:val="009A60F4"/>
    <w:rsid w:val="009B025E"/>
    <w:rsid w:val="009B3AA9"/>
    <w:rsid w:val="009B40A8"/>
    <w:rsid w:val="009B6686"/>
    <w:rsid w:val="009D467A"/>
    <w:rsid w:val="009F16FA"/>
    <w:rsid w:val="00A16497"/>
    <w:rsid w:val="00A17393"/>
    <w:rsid w:val="00A22E26"/>
    <w:rsid w:val="00A272F9"/>
    <w:rsid w:val="00A37EAA"/>
    <w:rsid w:val="00A40E52"/>
    <w:rsid w:val="00A457C8"/>
    <w:rsid w:val="00A45AB4"/>
    <w:rsid w:val="00A53D8C"/>
    <w:rsid w:val="00A63283"/>
    <w:rsid w:val="00A657E1"/>
    <w:rsid w:val="00A669AA"/>
    <w:rsid w:val="00A83CCD"/>
    <w:rsid w:val="00A921F0"/>
    <w:rsid w:val="00AC2284"/>
    <w:rsid w:val="00AC735F"/>
    <w:rsid w:val="00AD7B7F"/>
    <w:rsid w:val="00AE12ED"/>
    <w:rsid w:val="00B20DA6"/>
    <w:rsid w:val="00B26A5E"/>
    <w:rsid w:val="00B2788A"/>
    <w:rsid w:val="00B35E14"/>
    <w:rsid w:val="00B4619A"/>
    <w:rsid w:val="00B76C53"/>
    <w:rsid w:val="00B77FA8"/>
    <w:rsid w:val="00BA0A3B"/>
    <w:rsid w:val="00BC2FE7"/>
    <w:rsid w:val="00BD37D9"/>
    <w:rsid w:val="00BD7813"/>
    <w:rsid w:val="00BE16F1"/>
    <w:rsid w:val="00BE7458"/>
    <w:rsid w:val="00BF4D70"/>
    <w:rsid w:val="00C50562"/>
    <w:rsid w:val="00C73D5A"/>
    <w:rsid w:val="00C92DED"/>
    <w:rsid w:val="00C9414F"/>
    <w:rsid w:val="00C9797C"/>
    <w:rsid w:val="00CA606A"/>
    <w:rsid w:val="00CA6468"/>
    <w:rsid w:val="00CE1AF5"/>
    <w:rsid w:val="00CF40A5"/>
    <w:rsid w:val="00D0522E"/>
    <w:rsid w:val="00D073AA"/>
    <w:rsid w:val="00D152D0"/>
    <w:rsid w:val="00D23C18"/>
    <w:rsid w:val="00D245FB"/>
    <w:rsid w:val="00D35512"/>
    <w:rsid w:val="00D457B6"/>
    <w:rsid w:val="00D77E2F"/>
    <w:rsid w:val="00D953FA"/>
    <w:rsid w:val="00DA5742"/>
    <w:rsid w:val="00DA62DC"/>
    <w:rsid w:val="00DB2470"/>
    <w:rsid w:val="00DC0098"/>
    <w:rsid w:val="00DD694F"/>
    <w:rsid w:val="00DE389A"/>
    <w:rsid w:val="00DF17BF"/>
    <w:rsid w:val="00E33D8D"/>
    <w:rsid w:val="00E46202"/>
    <w:rsid w:val="00E63E26"/>
    <w:rsid w:val="00E7552C"/>
    <w:rsid w:val="00E76ACB"/>
    <w:rsid w:val="00E8453D"/>
    <w:rsid w:val="00E96AC1"/>
    <w:rsid w:val="00EA0DC3"/>
    <w:rsid w:val="00EA4FDB"/>
    <w:rsid w:val="00EA52D7"/>
    <w:rsid w:val="00EB4955"/>
    <w:rsid w:val="00EC5AB0"/>
    <w:rsid w:val="00ED3221"/>
    <w:rsid w:val="00ED341F"/>
    <w:rsid w:val="00ED68EE"/>
    <w:rsid w:val="00EF19A1"/>
    <w:rsid w:val="00F00FC3"/>
    <w:rsid w:val="00F013E8"/>
    <w:rsid w:val="00F028D4"/>
    <w:rsid w:val="00F137F5"/>
    <w:rsid w:val="00F414E8"/>
    <w:rsid w:val="00F506A6"/>
    <w:rsid w:val="00F60BC5"/>
    <w:rsid w:val="00F67FAB"/>
    <w:rsid w:val="00F70E03"/>
    <w:rsid w:val="00F973BB"/>
    <w:rsid w:val="00FC0352"/>
    <w:rsid w:val="00FD6ADE"/>
    <w:rsid w:val="00FE2C60"/>
    <w:rsid w:val="060E44DB"/>
    <w:rsid w:val="06D07A94"/>
    <w:rsid w:val="0B275F39"/>
    <w:rsid w:val="14BC5944"/>
    <w:rsid w:val="166D1710"/>
    <w:rsid w:val="172320A2"/>
    <w:rsid w:val="1A783892"/>
    <w:rsid w:val="1B3C59AA"/>
    <w:rsid w:val="1E824D69"/>
    <w:rsid w:val="22334C95"/>
    <w:rsid w:val="26B83E50"/>
    <w:rsid w:val="2BAE32EB"/>
    <w:rsid w:val="2F9B4741"/>
    <w:rsid w:val="323D71D6"/>
    <w:rsid w:val="33D37CF7"/>
    <w:rsid w:val="36EC6839"/>
    <w:rsid w:val="371002BE"/>
    <w:rsid w:val="3839695D"/>
    <w:rsid w:val="3BD560A5"/>
    <w:rsid w:val="3CAD54C7"/>
    <w:rsid w:val="3D6C5E4B"/>
    <w:rsid w:val="3DCB6334"/>
    <w:rsid w:val="3F997A68"/>
    <w:rsid w:val="410F7001"/>
    <w:rsid w:val="41722DFA"/>
    <w:rsid w:val="4A4F4F63"/>
    <w:rsid w:val="4E1623D1"/>
    <w:rsid w:val="54560E7E"/>
    <w:rsid w:val="5BC27DB9"/>
    <w:rsid w:val="5FB53DDE"/>
    <w:rsid w:val="623F6C58"/>
    <w:rsid w:val="65024685"/>
    <w:rsid w:val="691251C6"/>
    <w:rsid w:val="6FE639A1"/>
    <w:rsid w:val="702A719D"/>
    <w:rsid w:val="729E0EF1"/>
    <w:rsid w:val="73AF089F"/>
    <w:rsid w:val="74086CFF"/>
    <w:rsid w:val="78A43B6E"/>
    <w:rsid w:val="7E8D0C00"/>
    <w:rsid w:val="7EC4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楷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rPr>
      <w:rFonts w:ascii="方正楷体简体" w:hAnsi="Times New Roman" w:eastAsia="方正楷体简体"/>
      <w:color w:val="000000"/>
      <w:sz w:val="32"/>
      <w:szCs w:val="32"/>
    </w:rPr>
  </w:style>
  <w:style w:type="paragraph" w:styleId="6">
    <w:name w:val="Body Text"/>
    <w:basedOn w:val="1"/>
    <w:qFormat/>
    <w:uiPriority w:val="0"/>
    <w:pPr>
      <w:widowControl w:val="0"/>
      <w:autoSpaceDE w:val="0"/>
      <w:autoSpaceDN w:val="0"/>
      <w:adjustRightInd/>
      <w:snapToGrid/>
      <w:spacing w:after="0"/>
    </w:pPr>
    <w:rPr>
      <w:rFonts w:ascii="仿宋" w:eastAsia="仿宋" w:cs="仿宋"/>
      <w:sz w:val="32"/>
      <w:szCs w:val="32"/>
    </w:rPr>
  </w:style>
  <w:style w:type="paragraph" w:styleId="7">
    <w:name w:val="Balloon Text"/>
    <w:basedOn w:val="1"/>
    <w:link w:val="18"/>
    <w:semiHidden/>
    <w:unhideWhenUsed/>
    <w:qFormat/>
    <w:uiPriority w:val="99"/>
    <w:pPr>
      <w:spacing w:after="0"/>
    </w:pPr>
    <w:rPr>
      <w:sz w:val="18"/>
      <w:szCs w:val="18"/>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annotation subject"/>
    <w:basedOn w:val="5"/>
    <w:next w:val="5"/>
    <w:link w:val="22"/>
    <w:semiHidden/>
    <w:unhideWhenUsed/>
    <w:qFormat/>
    <w:uiPriority w:val="99"/>
    <w:rPr>
      <w:b/>
      <w:bCs/>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paragraph" w:customStyle="1" w:styleId="15">
    <w:name w:val="标题 11"/>
    <w:basedOn w:val="1"/>
    <w:qFormat/>
    <w:uiPriority w:val="0"/>
    <w:pPr>
      <w:widowControl w:val="0"/>
      <w:autoSpaceDE w:val="0"/>
      <w:autoSpaceDN w:val="0"/>
      <w:adjustRightInd/>
      <w:snapToGrid/>
      <w:spacing w:after="0" w:line="586" w:lineRule="exact"/>
      <w:ind w:left="324"/>
      <w:jc w:val="center"/>
      <w:outlineLvl w:val="1"/>
    </w:pPr>
    <w:rPr>
      <w:rFonts w:ascii="PMingLiU" w:hAnsi="PMingLiU" w:eastAsia="PMingLiU" w:cs="PMingLiU"/>
      <w:sz w:val="44"/>
      <w:szCs w:val="44"/>
    </w:rPr>
  </w:style>
  <w:style w:type="paragraph" w:customStyle="1" w:styleId="16">
    <w:name w:val="Table Paragraph"/>
    <w:basedOn w:val="1"/>
    <w:qFormat/>
    <w:uiPriority w:val="0"/>
    <w:pPr>
      <w:widowControl w:val="0"/>
      <w:autoSpaceDE w:val="0"/>
      <w:autoSpaceDN w:val="0"/>
      <w:adjustRightInd/>
      <w:snapToGrid/>
      <w:spacing w:after="0"/>
    </w:pPr>
    <w:rPr>
      <w:rFonts w:ascii="黑体" w:eastAsia="黑体" w:cs="黑体"/>
    </w:rPr>
  </w:style>
  <w:style w:type="character" w:customStyle="1" w:styleId="17">
    <w:name w:val="已访问的超链接1"/>
    <w:qFormat/>
    <w:uiPriority w:val="0"/>
    <w:rPr>
      <w:color w:val="800080"/>
      <w:u w:val="single"/>
    </w:rPr>
  </w:style>
  <w:style w:type="character" w:customStyle="1" w:styleId="18">
    <w:name w:val="批注框文本 Char"/>
    <w:link w:val="7"/>
    <w:semiHidden/>
    <w:qFormat/>
    <w:uiPriority w:val="99"/>
    <w:rPr>
      <w:rFonts w:ascii="Tahoma" w:hAnsi="Tahoma" w:eastAsia="微软雅黑" w:cs="Times New Roman"/>
      <w:sz w:val="18"/>
      <w:szCs w:val="18"/>
    </w:rPr>
  </w:style>
  <w:style w:type="paragraph" w:customStyle="1" w:styleId="19">
    <w:name w:val="修订1"/>
    <w:hidden/>
    <w:semiHidden/>
    <w:qFormat/>
    <w:uiPriority w:val="99"/>
    <w:rPr>
      <w:rFonts w:ascii="Tahoma" w:hAnsi="Tahoma" w:eastAsia="微软雅黑" w:cs="Times New Roman"/>
      <w:sz w:val="22"/>
      <w:szCs w:val="22"/>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2"/>
    <w:link w:val="5"/>
    <w:qFormat/>
    <w:uiPriority w:val="99"/>
    <w:rPr>
      <w:rFonts w:ascii="方正楷体简体" w:hAnsi="Times New Roman" w:eastAsia="方正楷体简体" w:cs="Times New Roman"/>
      <w:color w:val="000000"/>
      <w:sz w:val="32"/>
      <w:szCs w:val="32"/>
    </w:rPr>
  </w:style>
  <w:style w:type="character" w:customStyle="1" w:styleId="22">
    <w:name w:val="批注主题 Char"/>
    <w:basedOn w:val="21"/>
    <w:link w:val="10"/>
    <w:qFormat/>
    <w:uiPriority w:val="0"/>
    <w:rPr>
      <w:rFonts w:ascii="Tahoma" w:hAnsi="Tahoma" w:eastAsia="微软雅黑" w:cs="Times New Roman"/>
      <w:color w:val="000000"/>
      <w:sz w:val="22"/>
      <w:szCs w:val="22"/>
    </w:rPr>
  </w:style>
  <w:style w:type="paragraph" w:customStyle="1" w:styleId="23">
    <w:name w:val="Revision"/>
    <w:hidden/>
    <w:unhideWhenUsed/>
    <w:qFormat/>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2697</Words>
  <Characters>2714</Characters>
  <Lines>45</Lines>
  <Paragraphs>12</Paragraphs>
  <TotalTime>40</TotalTime>
  <ScaleCrop>false</ScaleCrop>
  <LinksUpToDate>false</LinksUpToDate>
  <CharactersWithSpaces>2842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2022-02-17T10:03:00Z</dcterms:created>
  <dc:creator>Administrator</dc:creator>
  <cp:lastModifiedBy>小仙女</cp:lastModifiedBy>
  <cp:lastPrinted>2024-02-29T02:30:00Z</cp:lastPrinted>
  <dcterms:modified xsi:type="dcterms:W3CDTF">2024-12-27T02:01:15Z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2C9CA04D60614430AACAFF3DF0169F98</vt:lpwstr>
  </property>
  <property fmtid="{D5CDD505-2E9C-101B-9397-08002B2CF9AE}" pid="4" name="KSOTemplateDocerSaveRecord">
    <vt:lpwstr>eyJoZGlkIjoiNmZmNjk2OWI5YjE0ZjJkODVlOTIzYzQ3NzcyNzI1N2EifQ==</vt:lpwstr>
  </property>
</Properties>
</file>